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376A9">
        <w:trPr>
          <w:trHeight w:hRule="exact" w:val="1528"/>
        </w:trPr>
        <w:tc>
          <w:tcPr>
            <w:tcW w:w="143" w:type="dxa"/>
          </w:tcPr>
          <w:p w:rsidR="004376A9" w:rsidRDefault="004376A9"/>
        </w:tc>
        <w:tc>
          <w:tcPr>
            <w:tcW w:w="285" w:type="dxa"/>
          </w:tcPr>
          <w:p w:rsidR="004376A9" w:rsidRDefault="004376A9"/>
        </w:tc>
        <w:tc>
          <w:tcPr>
            <w:tcW w:w="710" w:type="dxa"/>
          </w:tcPr>
          <w:p w:rsidR="004376A9" w:rsidRDefault="004376A9"/>
        </w:tc>
        <w:tc>
          <w:tcPr>
            <w:tcW w:w="1419" w:type="dxa"/>
          </w:tcPr>
          <w:p w:rsidR="004376A9" w:rsidRDefault="004376A9"/>
        </w:tc>
        <w:tc>
          <w:tcPr>
            <w:tcW w:w="1419" w:type="dxa"/>
          </w:tcPr>
          <w:p w:rsidR="004376A9" w:rsidRDefault="004376A9"/>
        </w:tc>
        <w:tc>
          <w:tcPr>
            <w:tcW w:w="710" w:type="dxa"/>
          </w:tcPr>
          <w:p w:rsidR="004376A9" w:rsidRDefault="004376A9"/>
        </w:tc>
        <w:tc>
          <w:tcPr>
            <w:tcW w:w="5543" w:type="dxa"/>
            <w:gridSpan w:val="4"/>
            <w:shd w:val="clear" w:color="000000" w:fill="FFFFFF"/>
            <w:tcMar>
              <w:left w:w="34" w:type="dxa"/>
              <w:right w:w="34" w:type="dxa"/>
            </w:tcMar>
          </w:tcPr>
          <w:p w:rsidR="004376A9" w:rsidRDefault="00660D6D">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4376A9">
        <w:trPr>
          <w:trHeight w:hRule="exact" w:val="138"/>
        </w:trPr>
        <w:tc>
          <w:tcPr>
            <w:tcW w:w="143" w:type="dxa"/>
          </w:tcPr>
          <w:p w:rsidR="004376A9" w:rsidRDefault="004376A9"/>
        </w:tc>
        <w:tc>
          <w:tcPr>
            <w:tcW w:w="285" w:type="dxa"/>
          </w:tcPr>
          <w:p w:rsidR="004376A9" w:rsidRDefault="004376A9"/>
        </w:tc>
        <w:tc>
          <w:tcPr>
            <w:tcW w:w="710" w:type="dxa"/>
          </w:tcPr>
          <w:p w:rsidR="004376A9" w:rsidRDefault="004376A9"/>
        </w:tc>
        <w:tc>
          <w:tcPr>
            <w:tcW w:w="1419" w:type="dxa"/>
          </w:tcPr>
          <w:p w:rsidR="004376A9" w:rsidRDefault="004376A9"/>
        </w:tc>
        <w:tc>
          <w:tcPr>
            <w:tcW w:w="1419" w:type="dxa"/>
          </w:tcPr>
          <w:p w:rsidR="004376A9" w:rsidRDefault="004376A9"/>
        </w:tc>
        <w:tc>
          <w:tcPr>
            <w:tcW w:w="710" w:type="dxa"/>
          </w:tcPr>
          <w:p w:rsidR="004376A9" w:rsidRDefault="004376A9"/>
        </w:tc>
        <w:tc>
          <w:tcPr>
            <w:tcW w:w="426" w:type="dxa"/>
          </w:tcPr>
          <w:p w:rsidR="004376A9" w:rsidRDefault="004376A9"/>
        </w:tc>
        <w:tc>
          <w:tcPr>
            <w:tcW w:w="1277" w:type="dxa"/>
          </w:tcPr>
          <w:p w:rsidR="004376A9" w:rsidRDefault="004376A9"/>
        </w:tc>
        <w:tc>
          <w:tcPr>
            <w:tcW w:w="993" w:type="dxa"/>
          </w:tcPr>
          <w:p w:rsidR="004376A9" w:rsidRDefault="004376A9"/>
        </w:tc>
        <w:tc>
          <w:tcPr>
            <w:tcW w:w="2836" w:type="dxa"/>
          </w:tcPr>
          <w:p w:rsidR="004376A9" w:rsidRDefault="004376A9"/>
        </w:tc>
      </w:tr>
      <w:tr w:rsidR="004376A9">
        <w:trPr>
          <w:trHeight w:hRule="exact" w:val="585"/>
        </w:trPr>
        <w:tc>
          <w:tcPr>
            <w:tcW w:w="10221" w:type="dxa"/>
            <w:gridSpan w:val="10"/>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376A9" w:rsidRDefault="00660D6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76A9">
        <w:trPr>
          <w:trHeight w:hRule="exact" w:val="314"/>
        </w:trPr>
        <w:tc>
          <w:tcPr>
            <w:tcW w:w="10221" w:type="dxa"/>
            <w:gridSpan w:val="10"/>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4376A9">
        <w:trPr>
          <w:trHeight w:hRule="exact" w:val="211"/>
        </w:trPr>
        <w:tc>
          <w:tcPr>
            <w:tcW w:w="143" w:type="dxa"/>
          </w:tcPr>
          <w:p w:rsidR="004376A9" w:rsidRDefault="004376A9"/>
        </w:tc>
        <w:tc>
          <w:tcPr>
            <w:tcW w:w="285" w:type="dxa"/>
          </w:tcPr>
          <w:p w:rsidR="004376A9" w:rsidRDefault="004376A9"/>
        </w:tc>
        <w:tc>
          <w:tcPr>
            <w:tcW w:w="710" w:type="dxa"/>
          </w:tcPr>
          <w:p w:rsidR="004376A9" w:rsidRDefault="004376A9"/>
        </w:tc>
        <w:tc>
          <w:tcPr>
            <w:tcW w:w="1419" w:type="dxa"/>
          </w:tcPr>
          <w:p w:rsidR="004376A9" w:rsidRDefault="004376A9"/>
        </w:tc>
        <w:tc>
          <w:tcPr>
            <w:tcW w:w="1419" w:type="dxa"/>
          </w:tcPr>
          <w:p w:rsidR="004376A9" w:rsidRDefault="004376A9"/>
        </w:tc>
        <w:tc>
          <w:tcPr>
            <w:tcW w:w="710" w:type="dxa"/>
          </w:tcPr>
          <w:p w:rsidR="004376A9" w:rsidRDefault="004376A9"/>
        </w:tc>
        <w:tc>
          <w:tcPr>
            <w:tcW w:w="426" w:type="dxa"/>
          </w:tcPr>
          <w:p w:rsidR="004376A9" w:rsidRDefault="004376A9"/>
        </w:tc>
        <w:tc>
          <w:tcPr>
            <w:tcW w:w="1277" w:type="dxa"/>
          </w:tcPr>
          <w:p w:rsidR="004376A9" w:rsidRDefault="004376A9"/>
        </w:tc>
        <w:tc>
          <w:tcPr>
            <w:tcW w:w="993" w:type="dxa"/>
          </w:tcPr>
          <w:p w:rsidR="004376A9" w:rsidRDefault="004376A9"/>
        </w:tc>
        <w:tc>
          <w:tcPr>
            <w:tcW w:w="2836" w:type="dxa"/>
          </w:tcPr>
          <w:p w:rsidR="004376A9" w:rsidRDefault="004376A9"/>
        </w:tc>
      </w:tr>
      <w:tr w:rsidR="004376A9">
        <w:trPr>
          <w:trHeight w:hRule="exact" w:val="277"/>
        </w:trPr>
        <w:tc>
          <w:tcPr>
            <w:tcW w:w="143" w:type="dxa"/>
          </w:tcPr>
          <w:p w:rsidR="004376A9" w:rsidRDefault="004376A9"/>
        </w:tc>
        <w:tc>
          <w:tcPr>
            <w:tcW w:w="285" w:type="dxa"/>
          </w:tcPr>
          <w:p w:rsidR="004376A9" w:rsidRDefault="004376A9"/>
        </w:tc>
        <w:tc>
          <w:tcPr>
            <w:tcW w:w="710" w:type="dxa"/>
          </w:tcPr>
          <w:p w:rsidR="004376A9" w:rsidRDefault="004376A9"/>
        </w:tc>
        <w:tc>
          <w:tcPr>
            <w:tcW w:w="1419" w:type="dxa"/>
          </w:tcPr>
          <w:p w:rsidR="004376A9" w:rsidRDefault="004376A9"/>
        </w:tc>
        <w:tc>
          <w:tcPr>
            <w:tcW w:w="1419" w:type="dxa"/>
          </w:tcPr>
          <w:p w:rsidR="004376A9" w:rsidRDefault="004376A9"/>
        </w:tc>
        <w:tc>
          <w:tcPr>
            <w:tcW w:w="710" w:type="dxa"/>
          </w:tcPr>
          <w:p w:rsidR="004376A9" w:rsidRDefault="004376A9"/>
        </w:tc>
        <w:tc>
          <w:tcPr>
            <w:tcW w:w="426" w:type="dxa"/>
          </w:tcPr>
          <w:p w:rsidR="004376A9" w:rsidRDefault="004376A9"/>
        </w:tc>
        <w:tc>
          <w:tcPr>
            <w:tcW w:w="1277" w:type="dxa"/>
          </w:tcPr>
          <w:p w:rsidR="004376A9" w:rsidRDefault="004376A9"/>
        </w:tc>
        <w:tc>
          <w:tcPr>
            <w:tcW w:w="3842" w:type="dxa"/>
            <w:gridSpan w:val="2"/>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УТВЕРЖДАЮ</w:t>
            </w:r>
          </w:p>
        </w:tc>
      </w:tr>
      <w:tr w:rsidR="004376A9">
        <w:trPr>
          <w:trHeight w:hRule="exact" w:val="972"/>
        </w:trPr>
        <w:tc>
          <w:tcPr>
            <w:tcW w:w="143" w:type="dxa"/>
          </w:tcPr>
          <w:p w:rsidR="004376A9" w:rsidRDefault="004376A9"/>
        </w:tc>
        <w:tc>
          <w:tcPr>
            <w:tcW w:w="285" w:type="dxa"/>
          </w:tcPr>
          <w:p w:rsidR="004376A9" w:rsidRDefault="004376A9"/>
        </w:tc>
        <w:tc>
          <w:tcPr>
            <w:tcW w:w="710" w:type="dxa"/>
          </w:tcPr>
          <w:p w:rsidR="004376A9" w:rsidRDefault="004376A9"/>
        </w:tc>
        <w:tc>
          <w:tcPr>
            <w:tcW w:w="1419" w:type="dxa"/>
          </w:tcPr>
          <w:p w:rsidR="004376A9" w:rsidRDefault="004376A9"/>
        </w:tc>
        <w:tc>
          <w:tcPr>
            <w:tcW w:w="1419" w:type="dxa"/>
          </w:tcPr>
          <w:p w:rsidR="004376A9" w:rsidRDefault="004376A9"/>
        </w:tc>
        <w:tc>
          <w:tcPr>
            <w:tcW w:w="710" w:type="dxa"/>
          </w:tcPr>
          <w:p w:rsidR="004376A9" w:rsidRDefault="004376A9"/>
        </w:tc>
        <w:tc>
          <w:tcPr>
            <w:tcW w:w="426" w:type="dxa"/>
          </w:tcPr>
          <w:p w:rsidR="004376A9" w:rsidRDefault="004376A9"/>
        </w:tc>
        <w:tc>
          <w:tcPr>
            <w:tcW w:w="1277" w:type="dxa"/>
          </w:tcPr>
          <w:p w:rsidR="004376A9" w:rsidRDefault="004376A9"/>
        </w:tc>
        <w:tc>
          <w:tcPr>
            <w:tcW w:w="3842" w:type="dxa"/>
            <w:gridSpan w:val="2"/>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376A9" w:rsidRDefault="004376A9">
            <w:pPr>
              <w:spacing w:after="0" w:line="240" w:lineRule="auto"/>
              <w:jc w:val="center"/>
              <w:rPr>
                <w:sz w:val="24"/>
                <w:szCs w:val="24"/>
              </w:rPr>
            </w:pPr>
          </w:p>
          <w:p w:rsidR="004376A9" w:rsidRDefault="00660D6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376A9">
        <w:trPr>
          <w:trHeight w:hRule="exact" w:val="277"/>
        </w:trPr>
        <w:tc>
          <w:tcPr>
            <w:tcW w:w="143" w:type="dxa"/>
          </w:tcPr>
          <w:p w:rsidR="004376A9" w:rsidRDefault="004376A9"/>
        </w:tc>
        <w:tc>
          <w:tcPr>
            <w:tcW w:w="285" w:type="dxa"/>
          </w:tcPr>
          <w:p w:rsidR="004376A9" w:rsidRDefault="004376A9"/>
        </w:tc>
        <w:tc>
          <w:tcPr>
            <w:tcW w:w="710" w:type="dxa"/>
          </w:tcPr>
          <w:p w:rsidR="004376A9" w:rsidRDefault="004376A9"/>
        </w:tc>
        <w:tc>
          <w:tcPr>
            <w:tcW w:w="1419" w:type="dxa"/>
          </w:tcPr>
          <w:p w:rsidR="004376A9" w:rsidRDefault="004376A9"/>
        </w:tc>
        <w:tc>
          <w:tcPr>
            <w:tcW w:w="1419" w:type="dxa"/>
          </w:tcPr>
          <w:p w:rsidR="004376A9" w:rsidRDefault="004376A9"/>
        </w:tc>
        <w:tc>
          <w:tcPr>
            <w:tcW w:w="710" w:type="dxa"/>
          </w:tcPr>
          <w:p w:rsidR="004376A9" w:rsidRDefault="004376A9"/>
        </w:tc>
        <w:tc>
          <w:tcPr>
            <w:tcW w:w="426" w:type="dxa"/>
          </w:tcPr>
          <w:p w:rsidR="004376A9" w:rsidRDefault="004376A9"/>
        </w:tc>
        <w:tc>
          <w:tcPr>
            <w:tcW w:w="1277" w:type="dxa"/>
          </w:tcPr>
          <w:p w:rsidR="004376A9" w:rsidRDefault="004376A9"/>
        </w:tc>
        <w:tc>
          <w:tcPr>
            <w:tcW w:w="3842" w:type="dxa"/>
            <w:gridSpan w:val="2"/>
            <w:shd w:val="clear" w:color="000000" w:fill="FFFFFF"/>
            <w:tcMar>
              <w:left w:w="34" w:type="dxa"/>
              <w:right w:w="34" w:type="dxa"/>
            </w:tcMar>
          </w:tcPr>
          <w:p w:rsidR="004376A9" w:rsidRDefault="00660D6D">
            <w:pPr>
              <w:spacing w:after="0" w:line="240" w:lineRule="auto"/>
              <w:jc w:val="right"/>
              <w:rPr>
                <w:sz w:val="24"/>
                <w:szCs w:val="24"/>
              </w:rPr>
            </w:pPr>
            <w:r>
              <w:rPr>
                <w:rFonts w:ascii="Times New Roman" w:hAnsi="Times New Roman" w:cs="Times New Roman"/>
                <w:color w:val="000000"/>
                <w:sz w:val="24"/>
                <w:szCs w:val="24"/>
              </w:rPr>
              <w:t>28.03.2022</w:t>
            </w:r>
          </w:p>
        </w:tc>
      </w:tr>
      <w:tr w:rsidR="004376A9">
        <w:trPr>
          <w:trHeight w:hRule="exact" w:val="277"/>
        </w:trPr>
        <w:tc>
          <w:tcPr>
            <w:tcW w:w="143" w:type="dxa"/>
          </w:tcPr>
          <w:p w:rsidR="004376A9" w:rsidRDefault="004376A9"/>
        </w:tc>
        <w:tc>
          <w:tcPr>
            <w:tcW w:w="285" w:type="dxa"/>
          </w:tcPr>
          <w:p w:rsidR="004376A9" w:rsidRDefault="004376A9"/>
        </w:tc>
        <w:tc>
          <w:tcPr>
            <w:tcW w:w="710" w:type="dxa"/>
          </w:tcPr>
          <w:p w:rsidR="004376A9" w:rsidRDefault="004376A9"/>
        </w:tc>
        <w:tc>
          <w:tcPr>
            <w:tcW w:w="1419" w:type="dxa"/>
          </w:tcPr>
          <w:p w:rsidR="004376A9" w:rsidRDefault="004376A9"/>
        </w:tc>
        <w:tc>
          <w:tcPr>
            <w:tcW w:w="1419" w:type="dxa"/>
          </w:tcPr>
          <w:p w:rsidR="004376A9" w:rsidRDefault="004376A9"/>
        </w:tc>
        <w:tc>
          <w:tcPr>
            <w:tcW w:w="710" w:type="dxa"/>
          </w:tcPr>
          <w:p w:rsidR="004376A9" w:rsidRDefault="004376A9"/>
        </w:tc>
        <w:tc>
          <w:tcPr>
            <w:tcW w:w="426" w:type="dxa"/>
          </w:tcPr>
          <w:p w:rsidR="004376A9" w:rsidRDefault="004376A9"/>
        </w:tc>
        <w:tc>
          <w:tcPr>
            <w:tcW w:w="1277" w:type="dxa"/>
          </w:tcPr>
          <w:p w:rsidR="004376A9" w:rsidRDefault="004376A9"/>
        </w:tc>
        <w:tc>
          <w:tcPr>
            <w:tcW w:w="993" w:type="dxa"/>
          </w:tcPr>
          <w:p w:rsidR="004376A9" w:rsidRDefault="004376A9"/>
        </w:tc>
        <w:tc>
          <w:tcPr>
            <w:tcW w:w="2836" w:type="dxa"/>
          </w:tcPr>
          <w:p w:rsidR="004376A9" w:rsidRDefault="004376A9"/>
        </w:tc>
      </w:tr>
      <w:tr w:rsidR="004376A9">
        <w:trPr>
          <w:trHeight w:hRule="exact" w:val="416"/>
        </w:trPr>
        <w:tc>
          <w:tcPr>
            <w:tcW w:w="10221" w:type="dxa"/>
            <w:gridSpan w:val="10"/>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76A9">
        <w:trPr>
          <w:trHeight w:hRule="exact" w:val="775"/>
        </w:trPr>
        <w:tc>
          <w:tcPr>
            <w:tcW w:w="143" w:type="dxa"/>
          </w:tcPr>
          <w:p w:rsidR="004376A9" w:rsidRDefault="004376A9"/>
        </w:tc>
        <w:tc>
          <w:tcPr>
            <w:tcW w:w="285" w:type="dxa"/>
          </w:tcPr>
          <w:p w:rsidR="004376A9" w:rsidRDefault="004376A9"/>
        </w:tc>
        <w:tc>
          <w:tcPr>
            <w:tcW w:w="710" w:type="dxa"/>
          </w:tcPr>
          <w:p w:rsidR="004376A9" w:rsidRDefault="004376A9"/>
        </w:tc>
        <w:tc>
          <w:tcPr>
            <w:tcW w:w="1419" w:type="dxa"/>
          </w:tcPr>
          <w:p w:rsidR="004376A9" w:rsidRDefault="004376A9"/>
        </w:tc>
        <w:tc>
          <w:tcPr>
            <w:tcW w:w="4834" w:type="dxa"/>
            <w:gridSpan w:val="5"/>
            <w:shd w:val="clear" w:color="000000" w:fill="FFFFFF"/>
            <w:tcMar>
              <w:left w:w="34" w:type="dxa"/>
              <w:right w:w="34" w:type="dxa"/>
            </w:tcMar>
          </w:tcPr>
          <w:p w:rsidR="004376A9" w:rsidRDefault="00660D6D">
            <w:pPr>
              <w:spacing w:after="0" w:line="240" w:lineRule="auto"/>
              <w:jc w:val="center"/>
              <w:rPr>
                <w:sz w:val="32"/>
                <w:szCs w:val="32"/>
              </w:rPr>
            </w:pPr>
            <w:r>
              <w:rPr>
                <w:rFonts w:ascii="Times New Roman" w:hAnsi="Times New Roman" w:cs="Times New Roman"/>
                <w:color w:val="000000"/>
                <w:sz w:val="32"/>
                <w:szCs w:val="32"/>
              </w:rPr>
              <w:t>Политология</w:t>
            </w:r>
          </w:p>
          <w:p w:rsidR="004376A9" w:rsidRDefault="00660D6D">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4376A9" w:rsidRDefault="004376A9"/>
        </w:tc>
      </w:tr>
      <w:tr w:rsidR="004376A9">
        <w:trPr>
          <w:trHeight w:hRule="exact" w:val="277"/>
        </w:trPr>
        <w:tc>
          <w:tcPr>
            <w:tcW w:w="10221" w:type="dxa"/>
            <w:gridSpan w:val="10"/>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76A9">
        <w:trPr>
          <w:trHeight w:hRule="exact" w:val="1125"/>
        </w:trPr>
        <w:tc>
          <w:tcPr>
            <w:tcW w:w="143" w:type="dxa"/>
          </w:tcPr>
          <w:p w:rsidR="004376A9" w:rsidRDefault="004376A9"/>
        </w:tc>
        <w:tc>
          <w:tcPr>
            <w:tcW w:w="285" w:type="dxa"/>
          </w:tcPr>
          <w:p w:rsidR="004376A9" w:rsidRDefault="004376A9"/>
        </w:tc>
        <w:tc>
          <w:tcPr>
            <w:tcW w:w="9795" w:type="dxa"/>
            <w:gridSpan w:val="8"/>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4376A9" w:rsidRDefault="00660D6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4376A9" w:rsidRDefault="00660D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376A9">
        <w:trPr>
          <w:trHeight w:hRule="exact" w:val="833"/>
        </w:trPr>
        <w:tc>
          <w:tcPr>
            <w:tcW w:w="10221" w:type="dxa"/>
            <w:gridSpan w:val="10"/>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4376A9">
        <w:trPr>
          <w:trHeight w:hRule="exact" w:val="277"/>
        </w:trPr>
        <w:tc>
          <w:tcPr>
            <w:tcW w:w="3984" w:type="dxa"/>
            <w:gridSpan w:val="5"/>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376A9" w:rsidRDefault="004376A9"/>
        </w:tc>
        <w:tc>
          <w:tcPr>
            <w:tcW w:w="426" w:type="dxa"/>
          </w:tcPr>
          <w:p w:rsidR="004376A9" w:rsidRDefault="004376A9"/>
        </w:tc>
        <w:tc>
          <w:tcPr>
            <w:tcW w:w="1277" w:type="dxa"/>
          </w:tcPr>
          <w:p w:rsidR="004376A9" w:rsidRDefault="004376A9"/>
        </w:tc>
        <w:tc>
          <w:tcPr>
            <w:tcW w:w="993" w:type="dxa"/>
          </w:tcPr>
          <w:p w:rsidR="004376A9" w:rsidRDefault="004376A9"/>
        </w:tc>
        <w:tc>
          <w:tcPr>
            <w:tcW w:w="2836" w:type="dxa"/>
          </w:tcPr>
          <w:p w:rsidR="004376A9" w:rsidRDefault="004376A9"/>
        </w:tc>
      </w:tr>
      <w:tr w:rsidR="004376A9">
        <w:trPr>
          <w:trHeight w:hRule="exact" w:val="155"/>
        </w:trPr>
        <w:tc>
          <w:tcPr>
            <w:tcW w:w="143" w:type="dxa"/>
          </w:tcPr>
          <w:p w:rsidR="004376A9" w:rsidRDefault="004376A9"/>
        </w:tc>
        <w:tc>
          <w:tcPr>
            <w:tcW w:w="285" w:type="dxa"/>
          </w:tcPr>
          <w:p w:rsidR="004376A9" w:rsidRDefault="004376A9"/>
        </w:tc>
        <w:tc>
          <w:tcPr>
            <w:tcW w:w="710" w:type="dxa"/>
          </w:tcPr>
          <w:p w:rsidR="004376A9" w:rsidRDefault="004376A9"/>
        </w:tc>
        <w:tc>
          <w:tcPr>
            <w:tcW w:w="1419" w:type="dxa"/>
          </w:tcPr>
          <w:p w:rsidR="004376A9" w:rsidRDefault="004376A9"/>
        </w:tc>
        <w:tc>
          <w:tcPr>
            <w:tcW w:w="1419" w:type="dxa"/>
          </w:tcPr>
          <w:p w:rsidR="004376A9" w:rsidRDefault="004376A9"/>
        </w:tc>
        <w:tc>
          <w:tcPr>
            <w:tcW w:w="710" w:type="dxa"/>
          </w:tcPr>
          <w:p w:rsidR="004376A9" w:rsidRDefault="004376A9"/>
        </w:tc>
        <w:tc>
          <w:tcPr>
            <w:tcW w:w="426" w:type="dxa"/>
          </w:tcPr>
          <w:p w:rsidR="004376A9" w:rsidRDefault="004376A9"/>
        </w:tc>
        <w:tc>
          <w:tcPr>
            <w:tcW w:w="1277" w:type="dxa"/>
          </w:tcPr>
          <w:p w:rsidR="004376A9" w:rsidRDefault="004376A9"/>
        </w:tc>
        <w:tc>
          <w:tcPr>
            <w:tcW w:w="993" w:type="dxa"/>
          </w:tcPr>
          <w:p w:rsidR="004376A9" w:rsidRDefault="004376A9"/>
        </w:tc>
        <w:tc>
          <w:tcPr>
            <w:tcW w:w="2836" w:type="dxa"/>
          </w:tcPr>
          <w:p w:rsidR="004376A9" w:rsidRDefault="004376A9"/>
        </w:tc>
      </w:tr>
      <w:tr w:rsidR="004376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4376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4376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4376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4376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4376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ФОТОГРАФ</w:t>
            </w:r>
          </w:p>
        </w:tc>
      </w:tr>
      <w:tr w:rsidR="004376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4376A9">
        <w:trPr>
          <w:trHeight w:hRule="exact" w:val="124"/>
        </w:trPr>
        <w:tc>
          <w:tcPr>
            <w:tcW w:w="143" w:type="dxa"/>
          </w:tcPr>
          <w:p w:rsidR="004376A9" w:rsidRDefault="004376A9"/>
        </w:tc>
        <w:tc>
          <w:tcPr>
            <w:tcW w:w="285" w:type="dxa"/>
          </w:tcPr>
          <w:p w:rsidR="004376A9" w:rsidRDefault="004376A9"/>
        </w:tc>
        <w:tc>
          <w:tcPr>
            <w:tcW w:w="710" w:type="dxa"/>
          </w:tcPr>
          <w:p w:rsidR="004376A9" w:rsidRDefault="004376A9"/>
        </w:tc>
        <w:tc>
          <w:tcPr>
            <w:tcW w:w="1419" w:type="dxa"/>
          </w:tcPr>
          <w:p w:rsidR="004376A9" w:rsidRDefault="004376A9"/>
        </w:tc>
        <w:tc>
          <w:tcPr>
            <w:tcW w:w="1419" w:type="dxa"/>
          </w:tcPr>
          <w:p w:rsidR="004376A9" w:rsidRDefault="004376A9"/>
        </w:tc>
        <w:tc>
          <w:tcPr>
            <w:tcW w:w="710" w:type="dxa"/>
          </w:tcPr>
          <w:p w:rsidR="004376A9" w:rsidRDefault="004376A9"/>
        </w:tc>
        <w:tc>
          <w:tcPr>
            <w:tcW w:w="426" w:type="dxa"/>
          </w:tcPr>
          <w:p w:rsidR="004376A9" w:rsidRDefault="004376A9"/>
        </w:tc>
        <w:tc>
          <w:tcPr>
            <w:tcW w:w="1277" w:type="dxa"/>
          </w:tcPr>
          <w:p w:rsidR="004376A9" w:rsidRDefault="004376A9"/>
        </w:tc>
        <w:tc>
          <w:tcPr>
            <w:tcW w:w="993" w:type="dxa"/>
          </w:tcPr>
          <w:p w:rsidR="004376A9" w:rsidRDefault="004376A9"/>
        </w:tc>
        <w:tc>
          <w:tcPr>
            <w:tcW w:w="2836" w:type="dxa"/>
          </w:tcPr>
          <w:p w:rsidR="004376A9" w:rsidRDefault="004376A9"/>
        </w:tc>
      </w:tr>
      <w:tr w:rsidR="004376A9">
        <w:trPr>
          <w:trHeight w:hRule="exact" w:val="277"/>
        </w:trPr>
        <w:tc>
          <w:tcPr>
            <w:tcW w:w="5118" w:type="dxa"/>
            <w:gridSpan w:val="7"/>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4376A9">
        <w:trPr>
          <w:trHeight w:hRule="exact" w:val="26"/>
        </w:trPr>
        <w:tc>
          <w:tcPr>
            <w:tcW w:w="143" w:type="dxa"/>
          </w:tcPr>
          <w:p w:rsidR="004376A9" w:rsidRDefault="004376A9"/>
        </w:tc>
        <w:tc>
          <w:tcPr>
            <w:tcW w:w="285" w:type="dxa"/>
          </w:tcPr>
          <w:p w:rsidR="004376A9" w:rsidRDefault="004376A9"/>
        </w:tc>
        <w:tc>
          <w:tcPr>
            <w:tcW w:w="710" w:type="dxa"/>
          </w:tcPr>
          <w:p w:rsidR="004376A9" w:rsidRDefault="004376A9"/>
        </w:tc>
        <w:tc>
          <w:tcPr>
            <w:tcW w:w="1419" w:type="dxa"/>
          </w:tcPr>
          <w:p w:rsidR="004376A9" w:rsidRDefault="004376A9"/>
        </w:tc>
        <w:tc>
          <w:tcPr>
            <w:tcW w:w="1419" w:type="dxa"/>
          </w:tcPr>
          <w:p w:rsidR="004376A9" w:rsidRDefault="004376A9"/>
        </w:tc>
        <w:tc>
          <w:tcPr>
            <w:tcW w:w="710" w:type="dxa"/>
          </w:tcPr>
          <w:p w:rsidR="004376A9" w:rsidRDefault="004376A9"/>
        </w:tc>
        <w:tc>
          <w:tcPr>
            <w:tcW w:w="426" w:type="dxa"/>
          </w:tcPr>
          <w:p w:rsidR="004376A9" w:rsidRDefault="004376A9"/>
        </w:tc>
        <w:tc>
          <w:tcPr>
            <w:tcW w:w="5118" w:type="dxa"/>
            <w:gridSpan w:val="3"/>
            <w:vMerge/>
            <w:shd w:val="clear" w:color="000000" w:fill="FFFFFF"/>
            <w:tcMar>
              <w:left w:w="34" w:type="dxa"/>
              <w:right w:w="34" w:type="dxa"/>
            </w:tcMar>
          </w:tcPr>
          <w:p w:rsidR="004376A9" w:rsidRDefault="004376A9"/>
        </w:tc>
      </w:tr>
      <w:tr w:rsidR="004376A9">
        <w:trPr>
          <w:trHeight w:hRule="exact" w:val="2300"/>
        </w:trPr>
        <w:tc>
          <w:tcPr>
            <w:tcW w:w="143" w:type="dxa"/>
          </w:tcPr>
          <w:p w:rsidR="004376A9" w:rsidRDefault="004376A9"/>
        </w:tc>
        <w:tc>
          <w:tcPr>
            <w:tcW w:w="285" w:type="dxa"/>
          </w:tcPr>
          <w:p w:rsidR="004376A9" w:rsidRDefault="004376A9"/>
        </w:tc>
        <w:tc>
          <w:tcPr>
            <w:tcW w:w="710" w:type="dxa"/>
          </w:tcPr>
          <w:p w:rsidR="004376A9" w:rsidRDefault="004376A9"/>
        </w:tc>
        <w:tc>
          <w:tcPr>
            <w:tcW w:w="1419" w:type="dxa"/>
          </w:tcPr>
          <w:p w:rsidR="004376A9" w:rsidRDefault="004376A9"/>
        </w:tc>
        <w:tc>
          <w:tcPr>
            <w:tcW w:w="1419" w:type="dxa"/>
          </w:tcPr>
          <w:p w:rsidR="004376A9" w:rsidRDefault="004376A9"/>
        </w:tc>
        <w:tc>
          <w:tcPr>
            <w:tcW w:w="710" w:type="dxa"/>
          </w:tcPr>
          <w:p w:rsidR="004376A9" w:rsidRDefault="004376A9"/>
        </w:tc>
        <w:tc>
          <w:tcPr>
            <w:tcW w:w="426" w:type="dxa"/>
          </w:tcPr>
          <w:p w:rsidR="004376A9" w:rsidRDefault="004376A9"/>
        </w:tc>
        <w:tc>
          <w:tcPr>
            <w:tcW w:w="1277" w:type="dxa"/>
          </w:tcPr>
          <w:p w:rsidR="004376A9" w:rsidRDefault="004376A9"/>
        </w:tc>
        <w:tc>
          <w:tcPr>
            <w:tcW w:w="993" w:type="dxa"/>
          </w:tcPr>
          <w:p w:rsidR="004376A9" w:rsidRDefault="004376A9"/>
        </w:tc>
        <w:tc>
          <w:tcPr>
            <w:tcW w:w="2836" w:type="dxa"/>
          </w:tcPr>
          <w:p w:rsidR="004376A9" w:rsidRDefault="004376A9"/>
        </w:tc>
      </w:tr>
      <w:tr w:rsidR="004376A9">
        <w:trPr>
          <w:trHeight w:hRule="exact" w:val="277"/>
        </w:trPr>
        <w:tc>
          <w:tcPr>
            <w:tcW w:w="143" w:type="dxa"/>
          </w:tcPr>
          <w:p w:rsidR="004376A9" w:rsidRDefault="004376A9"/>
        </w:tc>
        <w:tc>
          <w:tcPr>
            <w:tcW w:w="10079" w:type="dxa"/>
            <w:gridSpan w:val="9"/>
            <w:vMerge w:val="restart"/>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76A9">
        <w:trPr>
          <w:trHeight w:hRule="exact" w:val="138"/>
        </w:trPr>
        <w:tc>
          <w:tcPr>
            <w:tcW w:w="143" w:type="dxa"/>
          </w:tcPr>
          <w:p w:rsidR="004376A9" w:rsidRDefault="004376A9"/>
        </w:tc>
        <w:tc>
          <w:tcPr>
            <w:tcW w:w="10079" w:type="dxa"/>
            <w:gridSpan w:val="9"/>
            <w:vMerge/>
            <w:shd w:val="clear" w:color="000000" w:fill="FFFFFF"/>
            <w:tcMar>
              <w:left w:w="34" w:type="dxa"/>
              <w:right w:w="34" w:type="dxa"/>
            </w:tcMar>
          </w:tcPr>
          <w:p w:rsidR="004376A9" w:rsidRDefault="004376A9"/>
        </w:tc>
      </w:tr>
      <w:tr w:rsidR="004376A9">
        <w:trPr>
          <w:trHeight w:hRule="exact" w:val="1666"/>
        </w:trPr>
        <w:tc>
          <w:tcPr>
            <w:tcW w:w="143" w:type="dxa"/>
          </w:tcPr>
          <w:p w:rsidR="004376A9" w:rsidRDefault="004376A9"/>
        </w:tc>
        <w:tc>
          <w:tcPr>
            <w:tcW w:w="10079" w:type="dxa"/>
            <w:gridSpan w:val="9"/>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376A9" w:rsidRDefault="004376A9">
            <w:pPr>
              <w:spacing w:after="0" w:line="240" w:lineRule="auto"/>
              <w:jc w:val="center"/>
              <w:rPr>
                <w:sz w:val="24"/>
                <w:szCs w:val="24"/>
              </w:rPr>
            </w:pPr>
          </w:p>
          <w:p w:rsidR="004376A9" w:rsidRDefault="00660D6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376A9" w:rsidRDefault="004376A9">
            <w:pPr>
              <w:spacing w:after="0" w:line="240" w:lineRule="auto"/>
              <w:jc w:val="center"/>
              <w:rPr>
                <w:sz w:val="24"/>
                <w:szCs w:val="24"/>
              </w:rPr>
            </w:pPr>
          </w:p>
          <w:p w:rsidR="004376A9" w:rsidRDefault="00660D6D">
            <w:pPr>
              <w:spacing w:after="0" w:line="240" w:lineRule="auto"/>
              <w:jc w:val="center"/>
              <w:rPr>
                <w:sz w:val="24"/>
                <w:szCs w:val="24"/>
              </w:rPr>
            </w:pPr>
            <w:r>
              <w:rPr>
                <w:rFonts w:ascii="Times New Roman" w:hAnsi="Times New Roman" w:cs="Times New Roman"/>
                <w:color w:val="000000"/>
                <w:sz w:val="24"/>
                <w:szCs w:val="24"/>
              </w:rPr>
              <w:t>Омск, 2022</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76A9">
        <w:trPr>
          <w:trHeight w:hRule="exact" w:val="2222"/>
        </w:trPr>
        <w:tc>
          <w:tcPr>
            <w:tcW w:w="10788"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lastRenderedPageBreak/>
              <w:t>Составитель:</w:t>
            </w:r>
          </w:p>
          <w:p w:rsidR="004376A9" w:rsidRDefault="004376A9">
            <w:pPr>
              <w:spacing w:after="0" w:line="240" w:lineRule="auto"/>
              <w:rPr>
                <w:sz w:val="24"/>
                <w:szCs w:val="24"/>
              </w:rPr>
            </w:pPr>
          </w:p>
          <w:p w:rsidR="004376A9" w:rsidRDefault="00660D6D">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4376A9" w:rsidRDefault="004376A9">
            <w:pPr>
              <w:spacing w:after="0" w:line="240" w:lineRule="auto"/>
              <w:rPr>
                <w:sz w:val="24"/>
                <w:szCs w:val="24"/>
              </w:rPr>
            </w:pPr>
          </w:p>
          <w:p w:rsidR="004376A9" w:rsidRDefault="00660D6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4376A9" w:rsidRDefault="00660D6D">
            <w:pPr>
              <w:spacing w:after="0" w:line="240" w:lineRule="auto"/>
              <w:rPr>
                <w:sz w:val="24"/>
                <w:szCs w:val="24"/>
              </w:rPr>
            </w:pPr>
            <w:r>
              <w:rPr>
                <w:rFonts w:ascii="Times New Roman" w:hAnsi="Times New Roman" w:cs="Times New Roman"/>
                <w:color w:val="000000"/>
                <w:sz w:val="24"/>
                <w:szCs w:val="24"/>
              </w:rPr>
              <w:t>Протокол от 25.03.2022 г.  №8</w:t>
            </w:r>
          </w:p>
        </w:tc>
      </w:tr>
      <w:tr w:rsidR="004376A9">
        <w:trPr>
          <w:trHeight w:hRule="exact" w:val="277"/>
        </w:trPr>
        <w:tc>
          <w:tcPr>
            <w:tcW w:w="10788"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6A9">
        <w:trPr>
          <w:trHeight w:hRule="exact" w:val="277"/>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76A9">
        <w:trPr>
          <w:trHeight w:hRule="exact" w:val="555"/>
        </w:trPr>
        <w:tc>
          <w:tcPr>
            <w:tcW w:w="9640" w:type="dxa"/>
          </w:tcPr>
          <w:p w:rsidR="004376A9" w:rsidRDefault="004376A9"/>
        </w:tc>
      </w:tr>
      <w:tr w:rsidR="004376A9">
        <w:trPr>
          <w:trHeight w:hRule="exact" w:val="8751"/>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376A9" w:rsidRDefault="00660D6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76A9" w:rsidRDefault="00660D6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376A9" w:rsidRDefault="00660D6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76A9" w:rsidRDefault="00660D6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76A9" w:rsidRDefault="00660D6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376A9" w:rsidRDefault="00660D6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376A9" w:rsidRDefault="00660D6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376A9" w:rsidRDefault="00660D6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376A9" w:rsidRDefault="00660D6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76A9" w:rsidRDefault="00660D6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376A9" w:rsidRDefault="00660D6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6A9">
        <w:trPr>
          <w:trHeight w:hRule="exact" w:val="277"/>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376A9">
        <w:trPr>
          <w:trHeight w:hRule="exact" w:val="14889"/>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376A9" w:rsidRDefault="00660D6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4376A9" w:rsidRDefault="00660D6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376A9" w:rsidRDefault="00660D6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76A9" w:rsidRDefault="00660D6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76A9" w:rsidRDefault="00660D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76A9" w:rsidRDefault="00660D6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76A9" w:rsidRDefault="00660D6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76A9" w:rsidRDefault="00660D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76A9" w:rsidRDefault="00660D6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4376A9" w:rsidRDefault="00660D6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«Политология» в течение 2022/2023 учебного года:</w:t>
            </w:r>
          </w:p>
          <w:p w:rsidR="004376A9" w:rsidRDefault="00660D6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6A9">
        <w:trPr>
          <w:trHeight w:hRule="exact" w:val="1125"/>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«Политология».</w:t>
            </w:r>
          </w:p>
          <w:p w:rsidR="004376A9" w:rsidRDefault="00660D6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76A9">
        <w:trPr>
          <w:trHeight w:hRule="exact" w:val="139"/>
        </w:trPr>
        <w:tc>
          <w:tcPr>
            <w:tcW w:w="9640" w:type="dxa"/>
          </w:tcPr>
          <w:p w:rsidR="004376A9" w:rsidRDefault="004376A9"/>
        </w:tc>
      </w:tr>
      <w:tr w:rsidR="004376A9">
        <w:trPr>
          <w:trHeight w:hRule="exact" w:val="3260"/>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76A9" w:rsidRDefault="00660D6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76A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Код компетенции: ОПК-2</w:t>
            </w:r>
          </w:p>
          <w:p w:rsidR="004376A9" w:rsidRDefault="00660D6D">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4376A9">
        <w:trPr>
          <w:trHeight w:hRule="exact" w:val="585"/>
        </w:trPr>
        <w:tc>
          <w:tcPr>
            <w:tcW w:w="9654" w:type="dxa"/>
            <w:shd w:val="clear" w:color="000000" w:fill="FFFFFF"/>
            <w:tcMar>
              <w:left w:w="34" w:type="dxa"/>
              <w:right w:w="34" w:type="dxa"/>
            </w:tcMar>
          </w:tcPr>
          <w:p w:rsidR="004376A9" w:rsidRDefault="004376A9">
            <w:pPr>
              <w:spacing w:after="0" w:line="240" w:lineRule="auto"/>
              <w:rPr>
                <w:sz w:val="24"/>
                <w:szCs w:val="24"/>
              </w:rPr>
            </w:pPr>
          </w:p>
          <w:p w:rsidR="004376A9" w:rsidRDefault="00660D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76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ОПК-2.1 знать систему общественных и государственных институтов</w:t>
            </w:r>
          </w:p>
        </w:tc>
      </w:tr>
      <w:tr w:rsidR="004376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ОПК-2.2 знать механизмы функционирования и тенденции развития общественных и государственных институтов</w:t>
            </w:r>
          </w:p>
        </w:tc>
      </w:tr>
      <w:tr w:rsidR="004376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ОПК-2.5 уметь применять в профессиональной сфере знания о   системе общественных и государственных институтов</w:t>
            </w:r>
          </w:p>
        </w:tc>
      </w:tr>
      <w:tr w:rsidR="004376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4376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ОПК-2.9 владеть навыками применения в профессиональной сфере знаний о   системе общественных и государственных институтов</w:t>
            </w:r>
          </w:p>
        </w:tc>
      </w:tr>
      <w:tr w:rsidR="004376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4376A9">
        <w:trPr>
          <w:trHeight w:hRule="exact" w:val="277"/>
        </w:trPr>
        <w:tc>
          <w:tcPr>
            <w:tcW w:w="9640" w:type="dxa"/>
          </w:tcPr>
          <w:p w:rsidR="004376A9" w:rsidRDefault="004376A9"/>
        </w:tc>
      </w:tr>
      <w:tr w:rsidR="004376A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Код компетенции: ОПК-5</w:t>
            </w:r>
          </w:p>
          <w:p w:rsidR="004376A9" w:rsidRDefault="00660D6D">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4376A9">
        <w:trPr>
          <w:trHeight w:hRule="exact" w:val="585"/>
        </w:trPr>
        <w:tc>
          <w:tcPr>
            <w:tcW w:w="9654" w:type="dxa"/>
            <w:shd w:val="clear" w:color="000000" w:fill="FFFFFF"/>
            <w:tcMar>
              <w:left w:w="34" w:type="dxa"/>
              <w:right w:w="34" w:type="dxa"/>
            </w:tcMar>
          </w:tcPr>
          <w:p w:rsidR="004376A9" w:rsidRDefault="004376A9">
            <w:pPr>
              <w:spacing w:after="0" w:line="240" w:lineRule="auto"/>
              <w:rPr>
                <w:sz w:val="24"/>
                <w:szCs w:val="24"/>
              </w:rPr>
            </w:pPr>
          </w:p>
          <w:p w:rsidR="004376A9" w:rsidRDefault="00660D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76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4376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систем</w:t>
            </w:r>
          </w:p>
        </w:tc>
      </w:tr>
      <w:tr w:rsidR="004376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4376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4376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376A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lastRenderedPageBreak/>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4376A9">
        <w:trPr>
          <w:trHeight w:hRule="exact" w:val="416"/>
        </w:trPr>
        <w:tc>
          <w:tcPr>
            <w:tcW w:w="3970" w:type="dxa"/>
          </w:tcPr>
          <w:p w:rsidR="004376A9" w:rsidRDefault="004376A9"/>
        </w:tc>
        <w:tc>
          <w:tcPr>
            <w:tcW w:w="3828" w:type="dxa"/>
          </w:tcPr>
          <w:p w:rsidR="004376A9" w:rsidRDefault="004376A9"/>
        </w:tc>
        <w:tc>
          <w:tcPr>
            <w:tcW w:w="852" w:type="dxa"/>
          </w:tcPr>
          <w:p w:rsidR="004376A9" w:rsidRDefault="004376A9"/>
        </w:tc>
        <w:tc>
          <w:tcPr>
            <w:tcW w:w="993" w:type="dxa"/>
          </w:tcPr>
          <w:p w:rsidR="004376A9" w:rsidRDefault="004376A9"/>
        </w:tc>
      </w:tr>
      <w:tr w:rsidR="004376A9">
        <w:trPr>
          <w:trHeight w:hRule="exact" w:val="304"/>
        </w:trPr>
        <w:tc>
          <w:tcPr>
            <w:tcW w:w="9654" w:type="dxa"/>
            <w:gridSpan w:val="4"/>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376A9">
        <w:trPr>
          <w:trHeight w:hRule="exact" w:val="1366"/>
        </w:trPr>
        <w:tc>
          <w:tcPr>
            <w:tcW w:w="9654" w:type="dxa"/>
            <w:gridSpan w:val="4"/>
            <w:shd w:val="clear" w:color="000000" w:fill="FFFFFF"/>
            <w:tcMar>
              <w:left w:w="34" w:type="dxa"/>
              <w:right w:w="34" w:type="dxa"/>
            </w:tcMar>
          </w:tcPr>
          <w:p w:rsidR="004376A9" w:rsidRDefault="004376A9">
            <w:pPr>
              <w:spacing w:after="0" w:line="240" w:lineRule="auto"/>
              <w:jc w:val="both"/>
              <w:rPr>
                <w:sz w:val="24"/>
                <w:szCs w:val="24"/>
              </w:rPr>
            </w:pPr>
          </w:p>
          <w:p w:rsidR="004376A9" w:rsidRDefault="00660D6D">
            <w:pPr>
              <w:spacing w:after="0" w:line="240" w:lineRule="auto"/>
              <w:jc w:val="both"/>
              <w:rPr>
                <w:sz w:val="24"/>
                <w:szCs w:val="24"/>
              </w:rPr>
            </w:pPr>
            <w:r>
              <w:rPr>
                <w:rFonts w:ascii="Times New Roman" w:hAnsi="Times New Roman" w:cs="Times New Roman"/>
                <w:color w:val="000000"/>
                <w:sz w:val="24"/>
                <w:szCs w:val="24"/>
              </w:rPr>
              <w:t>Дисциплина Б1.О.01.02 «Политология»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4376A9">
        <w:trPr>
          <w:trHeight w:hRule="exact" w:val="138"/>
        </w:trPr>
        <w:tc>
          <w:tcPr>
            <w:tcW w:w="3970" w:type="dxa"/>
          </w:tcPr>
          <w:p w:rsidR="004376A9" w:rsidRDefault="004376A9"/>
        </w:tc>
        <w:tc>
          <w:tcPr>
            <w:tcW w:w="3828" w:type="dxa"/>
          </w:tcPr>
          <w:p w:rsidR="004376A9" w:rsidRDefault="004376A9"/>
        </w:tc>
        <w:tc>
          <w:tcPr>
            <w:tcW w:w="852" w:type="dxa"/>
          </w:tcPr>
          <w:p w:rsidR="004376A9" w:rsidRDefault="004376A9"/>
        </w:tc>
        <w:tc>
          <w:tcPr>
            <w:tcW w:w="993" w:type="dxa"/>
          </w:tcPr>
          <w:p w:rsidR="004376A9" w:rsidRDefault="004376A9"/>
        </w:tc>
      </w:tr>
      <w:tr w:rsidR="004376A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6A9" w:rsidRDefault="00660D6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6A9" w:rsidRDefault="00660D6D">
            <w:pPr>
              <w:spacing w:after="0" w:line="240" w:lineRule="auto"/>
              <w:jc w:val="center"/>
              <w:rPr>
                <w:sz w:val="24"/>
                <w:szCs w:val="24"/>
              </w:rPr>
            </w:pPr>
            <w:r>
              <w:rPr>
                <w:rFonts w:ascii="Times New Roman" w:hAnsi="Times New Roman" w:cs="Times New Roman"/>
                <w:color w:val="000000"/>
                <w:sz w:val="24"/>
                <w:szCs w:val="24"/>
              </w:rPr>
              <w:t>Коды</w:t>
            </w:r>
          </w:p>
          <w:p w:rsidR="004376A9" w:rsidRDefault="00660D6D">
            <w:pPr>
              <w:spacing w:after="0" w:line="240" w:lineRule="auto"/>
              <w:jc w:val="center"/>
              <w:rPr>
                <w:sz w:val="24"/>
                <w:szCs w:val="24"/>
              </w:rPr>
            </w:pPr>
            <w:r>
              <w:rPr>
                <w:rFonts w:ascii="Times New Roman" w:hAnsi="Times New Roman" w:cs="Times New Roman"/>
                <w:color w:val="000000"/>
                <w:sz w:val="24"/>
                <w:szCs w:val="24"/>
              </w:rPr>
              <w:t>форми-</w:t>
            </w:r>
          </w:p>
          <w:p w:rsidR="004376A9" w:rsidRDefault="00660D6D">
            <w:pPr>
              <w:spacing w:after="0" w:line="240" w:lineRule="auto"/>
              <w:jc w:val="center"/>
              <w:rPr>
                <w:sz w:val="24"/>
                <w:szCs w:val="24"/>
              </w:rPr>
            </w:pPr>
            <w:r>
              <w:rPr>
                <w:rFonts w:ascii="Times New Roman" w:hAnsi="Times New Roman" w:cs="Times New Roman"/>
                <w:color w:val="000000"/>
                <w:sz w:val="24"/>
                <w:szCs w:val="24"/>
              </w:rPr>
              <w:t>руемых</w:t>
            </w:r>
          </w:p>
          <w:p w:rsidR="004376A9" w:rsidRDefault="00660D6D">
            <w:pPr>
              <w:spacing w:after="0" w:line="240" w:lineRule="auto"/>
              <w:jc w:val="center"/>
              <w:rPr>
                <w:sz w:val="24"/>
                <w:szCs w:val="24"/>
              </w:rPr>
            </w:pPr>
            <w:r>
              <w:rPr>
                <w:rFonts w:ascii="Times New Roman" w:hAnsi="Times New Roman" w:cs="Times New Roman"/>
                <w:color w:val="000000"/>
                <w:sz w:val="24"/>
                <w:szCs w:val="24"/>
              </w:rPr>
              <w:t>компе-</w:t>
            </w:r>
          </w:p>
          <w:p w:rsidR="004376A9" w:rsidRDefault="00660D6D">
            <w:pPr>
              <w:spacing w:after="0" w:line="240" w:lineRule="auto"/>
              <w:jc w:val="center"/>
              <w:rPr>
                <w:sz w:val="24"/>
                <w:szCs w:val="24"/>
              </w:rPr>
            </w:pPr>
            <w:r>
              <w:rPr>
                <w:rFonts w:ascii="Times New Roman" w:hAnsi="Times New Roman" w:cs="Times New Roman"/>
                <w:color w:val="000000"/>
                <w:sz w:val="24"/>
                <w:szCs w:val="24"/>
              </w:rPr>
              <w:t>тенций</w:t>
            </w:r>
          </w:p>
        </w:tc>
      </w:tr>
      <w:tr w:rsidR="004376A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6A9" w:rsidRDefault="00660D6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6A9" w:rsidRDefault="004376A9"/>
        </w:tc>
      </w:tr>
      <w:tr w:rsidR="004376A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6A9" w:rsidRDefault="00660D6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6A9" w:rsidRDefault="00660D6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6A9" w:rsidRDefault="004376A9"/>
        </w:tc>
      </w:tr>
      <w:tr w:rsidR="004376A9">
        <w:trPr>
          <w:trHeight w:hRule="exact" w:val="602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6A9" w:rsidRDefault="00660D6D">
            <w:pPr>
              <w:spacing w:after="0" w:line="240" w:lineRule="auto"/>
              <w:jc w:val="center"/>
            </w:pPr>
            <w:r>
              <w:rPr>
                <w:rFonts w:ascii="Times New Roman" w:hAnsi="Times New Roman" w:cs="Times New Roman"/>
                <w:color w:val="000000"/>
              </w:rPr>
              <w:t>История зарубежной журналистики</w:t>
            </w:r>
          </w:p>
          <w:p w:rsidR="004376A9" w:rsidRDefault="00660D6D">
            <w:pPr>
              <w:spacing w:after="0" w:line="240" w:lineRule="auto"/>
              <w:jc w:val="center"/>
            </w:pPr>
            <w:r>
              <w:rPr>
                <w:rFonts w:ascii="Times New Roman" w:hAnsi="Times New Roman" w:cs="Times New Roman"/>
                <w:color w:val="000000"/>
              </w:rPr>
              <w:t>Основы теории журналистики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6A9" w:rsidRDefault="00660D6D">
            <w:pPr>
              <w:spacing w:after="0" w:line="240" w:lineRule="auto"/>
              <w:jc w:val="center"/>
            </w:pPr>
            <w:r>
              <w:rPr>
                <w:rFonts w:ascii="Times New Roman" w:hAnsi="Times New Roman" w:cs="Times New Roman"/>
                <w:color w:val="000000"/>
              </w:rPr>
              <w:t>Основы теории журналистики</w:t>
            </w:r>
          </w:p>
          <w:p w:rsidR="004376A9" w:rsidRDefault="00660D6D">
            <w:pPr>
              <w:spacing w:after="0" w:line="240" w:lineRule="auto"/>
              <w:jc w:val="center"/>
            </w:pPr>
            <w:r>
              <w:rPr>
                <w:rFonts w:ascii="Times New Roman" w:hAnsi="Times New Roman" w:cs="Times New Roman"/>
                <w:color w:val="000000"/>
              </w:rPr>
              <w:t>История отечественной журналистики</w:t>
            </w:r>
          </w:p>
          <w:p w:rsidR="004376A9" w:rsidRDefault="00660D6D">
            <w:pPr>
              <w:spacing w:after="0" w:line="240" w:lineRule="auto"/>
              <w:jc w:val="center"/>
            </w:pPr>
            <w:r>
              <w:rPr>
                <w:rFonts w:ascii="Times New Roman" w:hAnsi="Times New Roman" w:cs="Times New Roman"/>
                <w:color w:val="000000"/>
              </w:rPr>
              <w:t>Мультимедиа в СМИ</w:t>
            </w:r>
          </w:p>
          <w:p w:rsidR="004376A9" w:rsidRDefault="00660D6D">
            <w:pPr>
              <w:spacing w:after="0" w:line="240" w:lineRule="auto"/>
              <w:jc w:val="center"/>
            </w:pPr>
            <w:r>
              <w:rPr>
                <w:rFonts w:ascii="Times New Roman" w:hAnsi="Times New Roman" w:cs="Times New Roman"/>
                <w:color w:val="000000"/>
              </w:rPr>
              <w:t>Основы рекламы и паблик рилейшнз</w:t>
            </w:r>
          </w:p>
          <w:p w:rsidR="004376A9" w:rsidRDefault="00660D6D">
            <w:pPr>
              <w:spacing w:after="0" w:line="240" w:lineRule="auto"/>
              <w:jc w:val="center"/>
            </w:pPr>
            <w:r>
              <w:rPr>
                <w:rFonts w:ascii="Times New Roman" w:hAnsi="Times New Roman" w:cs="Times New Roman"/>
                <w:color w:val="000000"/>
              </w:rPr>
              <w:t>Интервью в современной печати</w:t>
            </w:r>
          </w:p>
          <w:p w:rsidR="004376A9" w:rsidRDefault="00660D6D">
            <w:pPr>
              <w:spacing w:after="0" w:line="240" w:lineRule="auto"/>
              <w:jc w:val="center"/>
            </w:pPr>
            <w:r>
              <w:rPr>
                <w:rFonts w:ascii="Times New Roman" w:hAnsi="Times New Roman" w:cs="Times New Roman"/>
                <w:color w:val="000000"/>
              </w:rPr>
              <w:t>Обозрение в современной печати</w:t>
            </w:r>
          </w:p>
          <w:p w:rsidR="004376A9" w:rsidRDefault="00660D6D">
            <w:pPr>
              <w:spacing w:after="0" w:line="240" w:lineRule="auto"/>
              <w:jc w:val="center"/>
            </w:pPr>
            <w:r>
              <w:rPr>
                <w:rFonts w:ascii="Times New Roman" w:hAnsi="Times New Roman" w:cs="Times New Roman"/>
                <w:color w:val="000000"/>
              </w:rPr>
              <w:t>Профессиональная этика</w:t>
            </w:r>
          </w:p>
          <w:p w:rsidR="004376A9" w:rsidRDefault="00660D6D">
            <w:pPr>
              <w:spacing w:after="0" w:line="240" w:lineRule="auto"/>
              <w:jc w:val="center"/>
            </w:pPr>
            <w:r>
              <w:rPr>
                <w:rFonts w:ascii="Times New Roman" w:hAnsi="Times New Roman" w:cs="Times New Roman"/>
                <w:color w:val="000000"/>
              </w:rPr>
              <w:t>Психология массовых коммуникаций</w:t>
            </w:r>
          </w:p>
          <w:p w:rsidR="004376A9" w:rsidRDefault="00660D6D">
            <w:pPr>
              <w:spacing w:after="0" w:line="240" w:lineRule="auto"/>
              <w:jc w:val="center"/>
            </w:pPr>
            <w:r>
              <w:rPr>
                <w:rFonts w:ascii="Times New Roman" w:hAnsi="Times New Roman" w:cs="Times New Roman"/>
                <w:color w:val="000000"/>
              </w:rPr>
              <w:t>Работа редактора на радио и телевидении</w:t>
            </w:r>
          </w:p>
          <w:p w:rsidR="004376A9" w:rsidRDefault="00660D6D">
            <w:pPr>
              <w:spacing w:after="0" w:line="240" w:lineRule="auto"/>
              <w:jc w:val="center"/>
            </w:pPr>
            <w:r>
              <w:rPr>
                <w:rFonts w:ascii="Times New Roman" w:hAnsi="Times New Roman" w:cs="Times New Roman"/>
                <w:color w:val="000000"/>
              </w:rPr>
              <w:t>Редактирование периодических печатных изданий</w:t>
            </w:r>
          </w:p>
          <w:p w:rsidR="004376A9" w:rsidRDefault="00660D6D">
            <w:pPr>
              <w:spacing w:after="0" w:line="240" w:lineRule="auto"/>
              <w:jc w:val="center"/>
            </w:pPr>
            <w:r>
              <w:rPr>
                <w:rFonts w:ascii="Times New Roman" w:hAnsi="Times New Roman" w:cs="Times New Roman"/>
                <w:color w:val="000000"/>
              </w:rPr>
              <w:t>Система средств массовой информации</w:t>
            </w:r>
          </w:p>
          <w:p w:rsidR="004376A9" w:rsidRDefault="00660D6D">
            <w:pPr>
              <w:spacing w:after="0" w:line="240" w:lineRule="auto"/>
              <w:jc w:val="center"/>
            </w:pPr>
            <w:r>
              <w:rPr>
                <w:rFonts w:ascii="Times New Roman" w:hAnsi="Times New Roman" w:cs="Times New Roman"/>
                <w:color w:val="000000"/>
              </w:rPr>
              <w:t>Журналистское расследование</w:t>
            </w:r>
          </w:p>
          <w:p w:rsidR="004376A9" w:rsidRDefault="00660D6D">
            <w:pPr>
              <w:spacing w:after="0" w:line="240" w:lineRule="auto"/>
              <w:jc w:val="center"/>
            </w:pPr>
            <w:r>
              <w:rPr>
                <w:rFonts w:ascii="Times New Roman" w:hAnsi="Times New Roman" w:cs="Times New Roman"/>
                <w:color w:val="000000"/>
              </w:rPr>
              <w:t>Очерк в современной печати</w:t>
            </w:r>
          </w:p>
          <w:p w:rsidR="004376A9" w:rsidRDefault="00660D6D">
            <w:pPr>
              <w:spacing w:after="0" w:line="240" w:lineRule="auto"/>
              <w:jc w:val="center"/>
            </w:pPr>
            <w:r>
              <w:rPr>
                <w:rFonts w:ascii="Times New Roman" w:hAnsi="Times New Roman" w:cs="Times New Roman"/>
                <w:color w:val="000000"/>
              </w:rPr>
              <w:t>Репортаж в современной печати</w:t>
            </w:r>
          </w:p>
          <w:p w:rsidR="004376A9" w:rsidRDefault="00660D6D">
            <w:pPr>
              <w:spacing w:after="0" w:line="240" w:lineRule="auto"/>
              <w:jc w:val="center"/>
            </w:pPr>
            <w:r>
              <w:rPr>
                <w:rFonts w:ascii="Times New Roman" w:hAnsi="Times New Roman" w:cs="Times New Roman"/>
                <w:color w:val="000000"/>
              </w:rPr>
              <w:t>Современное радио</w:t>
            </w:r>
          </w:p>
          <w:p w:rsidR="004376A9" w:rsidRDefault="00660D6D">
            <w:pPr>
              <w:spacing w:after="0" w:line="240" w:lineRule="auto"/>
              <w:jc w:val="center"/>
            </w:pPr>
            <w:r>
              <w:rPr>
                <w:rFonts w:ascii="Times New Roman" w:hAnsi="Times New Roman" w:cs="Times New Roman"/>
                <w:color w:val="000000"/>
              </w:rPr>
              <w:t>Цифровые коммуникации</w:t>
            </w:r>
          </w:p>
          <w:p w:rsidR="004376A9" w:rsidRDefault="00660D6D">
            <w:pPr>
              <w:spacing w:after="0" w:line="240" w:lineRule="auto"/>
              <w:jc w:val="center"/>
            </w:pPr>
            <w:r>
              <w:rPr>
                <w:rFonts w:ascii="Times New Roman" w:hAnsi="Times New Roman" w:cs="Times New Roman"/>
                <w:color w:val="000000"/>
              </w:rPr>
              <w:t>Ведущий современного радио и телевидения</w:t>
            </w:r>
          </w:p>
          <w:p w:rsidR="004376A9" w:rsidRDefault="00660D6D">
            <w:pPr>
              <w:spacing w:after="0" w:line="240" w:lineRule="auto"/>
              <w:jc w:val="center"/>
            </w:pPr>
            <w:r>
              <w:rPr>
                <w:rFonts w:ascii="Times New Roman" w:hAnsi="Times New Roman" w:cs="Times New Roman"/>
                <w:color w:val="000000"/>
              </w:rPr>
              <w:t>Основы режиссуры</w:t>
            </w:r>
          </w:p>
          <w:p w:rsidR="004376A9" w:rsidRDefault="00660D6D">
            <w:pPr>
              <w:spacing w:after="0" w:line="240" w:lineRule="auto"/>
              <w:jc w:val="center"/>
            </w:pPr>
            <w:r>
              <w:rPr>
                <w:rFonts w:ascii="Times New Roman" w:hAnsi="Times New Roman" w:cs="Times New Roman"/>
                <w:color w:val="000000"/>
              </w:rPr>
              <w:t>Методика журналистской работы</w:t>
            </w:r>
          </w:p>
          <w:p w:rsidR="004376A9" w:rsidRDefault="00660D6D">
            <w:pPr>
              <w:spacing w:after="0" w:line="240" w:lineRule="auto"/>
              <w:jc w:val="center"/>
            </w:pPr>
            <w:r>
              <w:rPr>
                <w:rFonts w:ascii="Times New Roman" w:hAnsi="Times New Roman" w:cs="Times New Roman"/>
                <w:color w:val="000000"/>
              </w:rPr>
              <w:t>Методология журналистского творчества</w:t>
            </w:r>
          </w:p>
          <w:p w:rsidR="004376A9" w:rsidRDefault="00660D6D">
            <w:pPr>
              <w:spacing w:after="0" w:line="240" w:lineRule="auto"/>
              <w:jc w:val="center"/>
            </w:pPr>
            <w:r>
              <w:rPr>
                <w:rFonts w:ascii="Times New Roman" w:hAnsi="Times New Roman" w:cs="Times New Roman"/>
                <w:color w:val="000000"/>
              </w:rPr>
              <w:t>Социология журналистики</w:t>
            </w:r>
          </w:p>
          <w:p w:rsidR="004376A9" w:rsidRDefault="00660D6D">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6A9" w:rsidRDefault="00660D6D">
            <w:pPr>
              <w:spacing w:after="0" w:line="240" w:lineRule="auto"/>
              <w:jc w:val="center"/>
              <w:rPr>
                <w:sz w:val="24"/>
                <w:szCs w:val="24"/>
              </w:rPr>
            </w:pPr>
            <w:r>
              <w:rPr>
                <w:rFonts w:ascii="Times New Roman" w:hAnsi="Times New Roman" w:cs="Times New Roman"/>
                <w:color w:val="000000"/>
                <w:sz w:val="24"/>
                <w:szCs w:val="24"/>
              </w:rPr>
              <w:t>ОПК-2, ОПК-5</w:t>
            </w:r>
          </w:p>
        </w:tc>
      </w:tr>
      <w:tr w:rsidR="004376A9">
        <w:trPr>
          <w:trHeight w:hRule="exact" w:val="138"/>
        </w:trPr>
        <w:tc>
          <w:tcPr>
            <w:tcW w:w="3970" w:type="dxa"/>
          </w:tcPr>
          <w:p w:rsidR="004376A9" w:rsidRDefault="004376A9"/>
        </w:tc>
        <w:tc>
          <w:tcPr>
            <w:tcW w:w="3828" w:type="dxa"/>
          </w:tcPr>
          <w:p w:rsidR="004376A9" w:rsidRDefault="004376A9"/>
        </w:tc>
        <w:tc>
          <w:tcPr>
            <w:tcW w:w="852" w:type="dxa"/>
          </w:tcPr>
          <w:p w:rsidR="004376A9" w:rsidRDefault="004376A9"/>
        </w:tc>
        <w:tc>
          <w:tcPr>
            <w:tcW w:w="993" w:type="dxa"/>
          </w:tcPr>
          <w:p w:rsidR="004376A9" w:rsidRDefault="004376A9"/>
        </w:tc>
      </w:tr>
      <w:tr w:rsidR="004376A9">
        <w:trPr>
          <w:trHeight w:hRule="exact" w:val="1125"/>
        </w:trPr>
        <w:tc>
          <w:tcPr>
            <w:tcW w:w="9654" w:type="dxa"/>
            <w:gridSpan w:val="4"/>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76A9">
        <w:trPr>
          <w:trHeight w:hRule="exact" w:val="585"/>
        </w:trPr>
        <w:tc>
          <w:tcPr>
            <w:tcW w:w="9654" w:type="dxa"/>
            <w:gridSpan w:val="4"/>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376A9" w:rsidRDefault="00660D6D">
            <w:pPr>
              <w:spacing w:after="0" w:line="240" w:lineRule="auto"/>
              <w:jc w:val="center"/>
              <w:rPr>
                <w:sz w:val="24"/>
                <w:szCs w:val="24"/>
              </w:rPr>
            </w:pPr>
            <w:r>
              <w:rPr>
                <w:rFonts w:ascii="Times New Roman" w:hAnsi="Times New Roman" w:cs="Times New Roman"/>
                <w:color w:val="000000"/>
                <w:sz w:val="24"/>
                <w:szCs w:val="24"/>
              </w:rPr>
              <w:t>Из них:</w:t>
            </w:r>
          </w:p>
        </w:tc>
      </w:tr>
      <w:tr w:rsidR="004376A9">
        <w:trPr>
          <w:trHeight w:hRule="exact" w:val="138"/>
        </w:trPr>
        <w:tc>
          <w:tcPr>
            <w:tcW w:w="3970" w:type="dxa"/>
          </w:tcPr>
          <w:p w:rsidR="004376A9" w:rsidRDefault="004376A9"/>
        </w:tc>
        <w:tc>
          <w:tcPr>
            <w:tcW w:w="3828" w:type="dxa"/>
          </w:tcPr>
          <w:p w:rsidR="004376A9" w:rsidRDefault="004376A9"/>
        </w:tc>
        <w:tc>
          <w:tcPr>
            <w:tcW w:w="852" w:type="dxa"/>
          </w:tcPr>
          <w:p w:rsidR="004376A9" w:rsidRDefault="004376A9"/>
        </w:tc>
        <w:tc>
          <w:tcPr>
            <w:tcW w:w="993" w:type="dxa"/>
          </w:tcPr>
          <w:p w:rsidR="004376A9" w:rsidRDefault="004376A9"/>
        </w:tc>
      </w:tr>
      <w:tr w:rsidR="004376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54</w:t>
            </w:r>
          </w:p>
        </w:tc>
      </w:tr>
      <w:tr w:rsidR="004376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18</w:t>
            </w:r>
          </w:p>
        </w:tc>
      </w:tr>
      <w:tr w:rsidR="004376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0</w:t>
            </w:r>
          </w:p>
        </w:tc>
      </w:tr>
      <w:tr w:rsidR="004376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0</w:t>
            </w:r>
          </w:p>
        </w:tc>
      </w:tr>
      <w:tr w:rsidR="004376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36</w:t>
            </w:r>
          </w:p>
        </w:tc>
      </w:tr>
      <w:tr w:rsidR="004376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54</w:t>
            </w:r>
          </w:p>
        </w:tc>
      </w:tr>
      <w:tr w:rsidR="004376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0</w:t>
            </w:r>
          </w:p>
        </w:tc>
      </w:tr>
      <w:tr w:rsidR="004376A9">
        <w:trPr>
          <w:trHeight w:hRule="exact" w:val="416"/>
        </w:trPr>
        <w:tc>
          <w:tcPr>
            <w:tcW w:w="3970" w:type="dxa"/>
          </w:tcPr>
          <w:p w:rsidR="004376A9" w:rsidRDefault="004376A9"/>
        </w:tc>
        <w:tc>
          <w:tcPr>
            <w:tcW w:w="3828" w:type="dxa"/>
          </w:tcPr>
          <w:p w:rsidR="004376A9" w:rsidRDefault="004376A9"/>
        </w:tc>
        <w:tc>
          <w:tcPr>
            <w:tcW w:w="852" w:type="dxa"/>
          </w:tcPr>
          <w:p w:rsidR="004376A9" w:rsidRDefault="004376A9"/>
        </w:tc>
        <w:tc>
          <w:tcPr>
            <w:tcW w:w="993" w:type="dxa"/>
          </w:tcPr>
          <w:p w:rsidR="004376A9" w:rsidRDefault="004376A9"/>
        </w:tc>
      </w:tr>
      <w:tr w:rsidR="004376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зачеты 2</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76A9">
        <w:trPr>
          <w:trHeight w:hRule="exact" w:val="1666"/>
        </w:trPr>
        <w:tc>
          <w:tcPr>
            <w:tcW w:w="9654" w:type="dxa"/>
            <w:gridSpan w:val="4"/>
            <w:shd w:val="clear" w:color="000000" w:fill="FFFFFF"/>
            <w:tcMar>
              <w:left w:w="34" w:type="dxa"/>
              <w:right w:w="34" w:type="dxa"/>
            </w:tcMar>
          </w:tcPr>
          <w:p w:rsidR="004376A9" w:rsidRDefault="004376A9">
            <w:pPr>
              <w:spacing w:after="0" w:line="240" w:lineRule="auto"/>
              <w:jc w:val="center"/>
              <w:rPr>
                <w:sz w:val="24"/>
                <w:szCs w:val="24"/>
              </w:rPr>
            </w:pPr>
          </w:p>
          <w:p w:rsidR="004376A9" w:rsidRDefault="00660D6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76A9" w:rsidRDefault="004376A9">
            <w:pPr>
              <w:spacing w:after="0" w:line="240" w:lineRule="auto"/>
              <w:jc w:val="center"/>
              <w:rPr>
                <w:sz w:val="24"/>
                <w:szCs w:val="24"/>
              </w:rPr>
            </w:pPr>
          </w:p>
          <w:p w:rsidR="004376A9" w:rsidRDefault="00660D6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376A9">
        <w:trPr>
          <w:trHeight w:hRule="exact" w:val="416"/>
        </w:trPr>
        <w:tc>
          <w:tcPr>
            <w:tcW w:w="5671" w:type="dxa"/>
          </w:tcPr>
          <w:p w:rsidR="004376A9" w:rsidRDefault="004376A9"/>
        </w:tc>
        <w:tc>
          <w:tcPr>
            <w:tcW w:w="1702" w:type="dxa"/>
          </w:tcPr>
          <w:p w:rsidR="004376A9" w:rsidRDefault="004376A9"/>
        </w:tc>
        <w:tc>
          <w:tcPr>
            <w:tcW w:w="1135" w:type="dxa"/>
          </w:tcPr>
          <w:p w:rsidR="004376A9" w:rsidRDefault="004376A9"/>
        </w:tc>
        <w:tc>
          <w:tcPr>
            <w:tcW w:w="1135" w:type="dxa"/>
          </w:tcPr>
          <w:p w:rsidR="004376A9" w:rsidRDefault="004376A9"/>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6A9" w:rsidRDefault="00660D6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6A9" w:rsidRDefault="00660D6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6A9" w:rsidRDefault="00660D6D">
            <w:pPr>
              <w:spacing w:after="0" w:line="240" w:lineRule="auto"/>
              <w:jc w:val="center"/>
              <w:rPr>
                <w:sz w:val="24"/>
                <w:szCs w:val="24"/>
              </w:rPr>
            </w:pPr>
            <w:r>
              <w:rPr>
                <w:rFonts w:ascii="Times New Roman" w:hAnsi="Times New Roman" w:cs="Times New Roman"/>
                <w:color w:val="000000"/>
                <w:sz w:val="24"/>
                <w:szCs w:val="24"/>
              </w:rPr>
              <w:t>Часов</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Теоретико-методологические основы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6A9" w:rsidRDefault="004376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6A9" w:rsidRDefault="004376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6A9" w:rsidRDefault="004376A9"/>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3</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Политика и ее субстанциональные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6A9" w:rsidRDefault="004376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6A9" w:rsidRDefault="004376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6A9" w:rsidRDefault="004376A9"/>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4</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Политическая стратификация и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6A9" w:rsidRDefault="004376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6A9" w:rsidRDefault="004376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6A9" w:rsidRDefault="004376A9"/>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4</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lastRenderedPageBreak/>
              <w:t>Политические системы и процессы и неинституциональные основы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6A9" w:rsidRDefault="004376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6A9" w:rsidRDefault="004376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6A9" w:rsidRDefault="004376A9"/>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7</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4</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3</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3</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7</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7</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3</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3</w:t>
            </w:r>
          </w:p>
        </w:tc>
      </w:tr>
      <w:tr w:rsidR="004376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3</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r>
      <w:tr w:rsidR="004376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4</w:t>
            </w:r>
          </w:p>
        </w:tc>
      </w:tr>
      <w:tr w:rsidR="004376A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4376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color w:val="000000"/>
                <w:sz w:val="24"/>
                <w:szCs w:val="24"/>
              </w:rPr>
              <w:t>108</w:t>
            </w:r>
          </w:p>
        </w:tc>
      </w:tr>
      <w:tr w:rsidR="004376A9">
        <w:trPr>
          <w:trHeight w:hRule="exact" w:val="5327"/>
        </w:trPr>
        <w:tc>
          <w:tcPr>
            <w:tcW w:w="9654" w:type="dxa"/>
            <w:gridSpan w:val="4"/>
            <w:shd w:val="clear" w:color="000000" w:fill="FFFFFF"/>
            <w:tcMar>
              <w:left w:w="34" w:type="dxa"/>
              <w:right w:w="34" w:type="dxa"/>
            </w:tcMar>
          </w:tcPr>
          <w:p w:rsidR="004376A9" w:rsidRDefault="004376A9">
            <w:pPr>
              <w:spacing w:after="0" w:line="240" w:lineRule="auto"/>
              <w:jc w:val="both"/>
              <w:rPr>
                <w:sz w:val="20"/>
                <w:szCs w:val="20"/>
              </w:rPr>
            </w:pPr>
          </w:p>
          <w:p w:rsidR="004376A9" w:rsidRDefault="00660D6D">
            <w:pPr>
              <w:spacing w:after="0" w:line="240" w:lineRule="auto"/>
              <w:jc w:val="both"/>
              <w:rPr>
                <w:sz w:val="20"/>
                <w:szCs w:val="20"/>
              </w:rPr>
            </w:pPr>
            <w:r>
              <w:rPr>
                <w:rFonts w:ascii="Times New Roman" w:hAnsi="Times New Roman" w:cs="Times New Roman"/>
                <w:color w:val="000000"/>
                <w:sz w:val="20"/>
                <w:szCs w:val="20"/>
              </w:rPr>
              <w:t>* Примечания:</w:t>
            </w:r>
          </w:p>
          <w:p w:rsidR="004376A9" w:rsidRDefault="00660D6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76A9" w:rsidRDefault="00660D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6A9">
        <w:trPr>
          <w:trHeight w:hRule="exact" w:val="12635"/>
        </w:trPr>
        <w:tc>
          <w:tcPr>
            <w:tcW w:w="9654" w:type="dxa"/>
            <w:shd w:val="clear" w:color="000000" w:fill="FFFFFF"/>
            <w:tcMar>
              <w:left w:w="34" w:type="dxa"/>
              <w:right w:w="34" w:type="dxa"/>
            </w:tcMar>
          </w:tcPr>
          <w:p w:rsidR="004376A9" w:rsidRDefault="00660D6D">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4376A9" w:rsidRDefault="00660D6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376A9" w:rsidRDefault="00660D6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76A9" w:rsidRDefault="00660D6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76A9" w:rsidRDefault="00660D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76A9" w:rsidRDefault="00660D6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76A9" w:rsidRDefault="00660D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76A9">
        <w:trPr>
          <w:trHeight w:hRule="exact" w:val="585"/>
        </w:trPr>
        <w:tc>
          <w:tcPr>
            <w:tcW w:w="9654" w:type="dxa"/>
            <w:shd w:val="clear" w:color="000000" w:fill="FFFFFF"/>
            <w:tcMar>
              <w:left w:w="34" w:type="dxa"/>
              <w:right w:w="34" w:type="dxa"/>
            </w:tcMar>
          </w:tcPr>
          <w:p w:rsidR="004376A9" w:rsidRDefault="004376A9">
            <w:pPr>
              <w:spacing w:after="0" w:line="240" w:lineRule="auto"/>
              <w:rPr>
                <w:sz w:val="24"/>
                <w:szCs w:val="24"/>
              </w:rPr>
            </w:pPr>
          </w:p>
          <w:p w:rsidR="004376A9" w:rsidRDefault="00660D6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76A9">
        <w:trPr>
          <w:trHeight w:hRule="exact" w:val="277"/>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76A9">
        <w:trPr>
          <w:trHeight w:hRule="exact" w:val="26"/>
        </w:trPr>
        <w:tc>
          <w:tcPr>
            <w:tcW w:w="9654" w:type="dxa"/>
            <w:vMerge w:val="restart"/>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1.Объект и предмет политологии</w:t>
            </w:r>
          </w:p>
        </w:tc>
      </w:tr>
      <w:tr w:rsidR="004376A9">
        <w:trPr>
          <w:trHeight w:hRule="exact" w:val="277"/>
        </w:trPr>
        <w:tc>
          <w:tcPr>
            <w:tcW w:w="9654" w:type="dxa"/>
            <w:vMerge/>
            <w:shd w:val="clear" w:color="000000" w:fill="FFFFFF"/>
            <w:tcMar>
              <w:left w:w="34" w:type="dxa"/>
              <w:right w:w="34" w:type="dxa"/>
            </w:tcMar>
          </w:tcPr>
          <w:p w:rsidR="004376A9" w:rsidRDefault="004376A9"/>
        </w:tc>
      </w:tr>
      <w:tr w:rsidR="004376A9">
        <w:trPr>
          <w:trHeight w:hRule="exact" w:val="1588"/>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 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6A9">
        <w:trPr>
          <w:trHeight w:hRule="exact" w:val="1366"/>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lastRenderedPageBreak/>
              <w:t>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 функциональный метод. Системный анализ политики. Особенности применения многомерного, статистического, вероятностного методов в политологии.</w:t>
            </w:r>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2. Основные парадигмы политической науки</w:t>
            </w:r>
          </w:p>
        </w:tc>
      </w:tr>
      <w:tr w:rsidR="004376A9">
        <w:trPr>
          <w:trHeight w:hRule="exact" w:val="2989"/>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w:t>
            </w:r>
          </w:p>
          <w:p w:rsidR="004376A9" w:rsidRDefault="00660D6D">
            <w:pPr>
              <w:spacing w:after="0" w:line="240" w:lineRule="auto"/>
              <w:jc w:val="both"/>
              <w:rPr>
                <w:sz w:val="24"/>
                <w:szCs w:val="24"/>
              </w:rPr>
            </w:pPr>
            <w:r>
              <w:rPr>
                <w:rFonts w:ascii="Times New Roman" w:hAnsi="Times New Roman" w:cs="Times New Roman"/>
                <w:color w:val="000000"/>
                <w:sz w:val="24"/>
                <w:szCs w:val="24"/>
              </w:rPr>
              <w:t>- государственно-центристская стадия (политика как сфера государственных отношений);</w:t>
            </w:r>
          </w:p>
          <w:p w:rsidR="004376A9" w:rsidRDefault="00660D6D">
            <w:pPr>
              <w:spacing w:after="0" w:line="240" w:lineRule="auto"/>
              <w:jc w:val="both"/>
              <w:rPr>
                <w:sz w:val="24"/>
                <w:szCs w:val="24"/>
              </w:rPr>
            </w:pPr>
            <w:r>
              <w:rPr>
                <w:rFonts w:ascii="Times New Roman" w:hAnsi="Times New Roman" w:cs="Times New Roman"/>
                <w:color w:val="000000"/>
                <w:sz w:val="24"/>
                <w:szCs w:val="24"/>
              </w:rPr>
              <w:t>- стадия представлений о политике как области взаимодействия государства и гражданского общества (Новое время);</w:t>
            </w:r>
          </w:p>
          <w:p w:rsidR="004376A9" w:rsidRDefault="00660D6D">
            <w:pPr>
              <w:spacing w:after="0" w:line="240" w:lineRule="auto"/>
              <w:jc w:val="both"/>
              <w:rPr>
                <w:sz w:val="24"/>
                <w:szCs w:val="24"/>
              </w:rPr>
            </w:pPr>
            <w:r>
              <w:rPr>
                <w:rFonts w:ascii="Times New Roman" w:hAnsi="Times New Roman" w:cs="Times New Roman"/>
                <w:color w:val="000000"/>
                <w:sz w:val="24"/>
                <w:szCs w:val="24"/>
              </w:rPr>
              <w:t>- социоцентристская стадия представлений о политике как области социальной жизни и искусстве посредничества между субъектами общественных отношений;</w:t>
            </w:r>
          </w:p>
          <w:p w:rsidR="004376A9" w:rsidRDefault="00660D6D">
            <w:pPr>
              <w:spacing w:after="0" w:line="240" w:lineRule="auto"/>
              <w:jc w:val="both"/>
              <w:rPr>
                <w:sz w:val="24"/>
                <w:szCs w:val="24"/>
              </w:rPr>
            </w:pPr>
            <w:r>
              <w:rPr>
                <w:rFonts w:ascii="Times New Roman" w:hAnsi="Times New Roman" w:cs="Times New Roman"/>
                <w:color w:val="000000"/>
                <w:sz w:val="24"/>
                <w:szCs w:val="24"/>
              </w:rPr>
              <w:t>- стадия новых подходов к политике как реакция на усиление роли негосударственных факторов в современной политике.</w:t>
            </w:r>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3. Основные этапы развития научных взглядов на политику</w:t>
            </w:r>
          </w:p>
        </w:tc>
      </w:tr>
      <w:tr w:rsidR="004376A9">
        <w:trPr>
          <w:trHeight w:hRule="exact" w:val="2989"/>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XIX - начала XX веков: Г. Моска, В. Парето, Р. Михельс, М. Вебер. Выдающиеся политологи XX века: Т. Парсонс, Г. Алмонд, Р. Даль, М. Дюверже, X.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4376A9" w:rsidRDefault="00660D6D">
            <w:pPr>
              <w:spacing w:after="0" w:line="240" w:lineRule="auto"/>
              <w:jc w:val="both"/>
              <w:rPr>
                <w:sz w:val="24"/>
                <w:szCs w:val="24"/>
              </w:rPr>
            </w:pPr>
            <w:r>
              <w:rPr>
                <w:rFonts w:ascii="Times New Roman" w:hAnsi="Times New Roman" w:cs="Times New Roman"/>
                <w:color w:val="000000"/>
                <w:sz w:val="24"/>
                <w:szCs w:val="24"/>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4. Политика как общественное явление</w:t>
            </w:r>
          </w:p>
        </w:tc>
      </w:tr>
      <w:tr w:rsidR="004376A9">
        <w:trPr>
          <w:trHeight w:hRule="exact" w:val="3260"/>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 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w:t>
            </w:r>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5. Политическая власть и ее характеристики</w:t>
            </w:r>
          </w:p>
        </w:tc>
      </w:tr>
      <w:tr w:rsidR="004376A9">
        <w:trPr>
          <w:trHeight w:hRule="exact" w:val="3566"/>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w:t>
            </w:r>
          </w:p>
          <w:p w:rsidR="004376A9" w:rsidRDefault="00660D6D">
            <w:pPr>
              <w:spacing w:after="0" w:line="240" w:lineRule="auto"/>
              <w:jc w:val="both"/>
              <w:rPr>
                <w:sz w:val="24"/>
                <w:szCs w:val="24"/>
              </w:rPr>
            </w:pPr>
            <w:r>
              <w:rPr>
                <w:rFonts w:ascii="Times New Roman" w:hAnsi="Times New Roman" w:cs="Times New Roman"/>
                <w:color w:val="000000"/>
                <w:sz w:val="24"/>
                <w:szCs w:val="24"/>
              </w:rPr>
              <w:t>Власть и авторитет. Различные трактовки авторитета. Авторитет как форма осуществления власти, как принятое народом руководство и как один из источников</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6A9">
        <w:trPr>
          <w:trHeight w:hRule="exact" w:val="285"/>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lastRenderedPageBreak/>
              <w:t>власти. Легитимность и легальность власти. “Девальвация” и “ревальвация”.</w:t>
            </w:r>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6. Личность и массы в политике</w:t>
            </w:r>
          </w:p>
        </w:tc>
      </w:tr>
      <w:tr w:rsidR="004376A9">
        <w:trPr>
          <w:trHeight w:hRule="exact" w:val="4071"/>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Homopoliticus.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rsidR="004376A9" w:rsidRDefault="00660D6D">
            <w:pPr>
              <w:spacing w:after="0" w:line="240" w:lineRule="auto"/>
              <w:jc w:val="both"/>
              <w:rPr>
                <w:sz w:val="24"/>
                <w:szCs w:val="24"/>
              </w:rPr>
            </w:pPr>
            <w:r>
              <w:rPr>
                <w:rFonts w:ascii="Times New Roman" w:hAnsi="Times New Roman" w:cs="Times New Roman"/>
                <w:color w:val="000000"/>
                <w:sz w:val="24"/>
                <w:szCs w:val="24"/>
              </w:rPr>
              <w:t>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w:t>
            </w:r>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7. Политические элиты</w:t>
            </w:r>
          </w:p>
        </w:tc>
      </w:tr>
      <w:tr w:rsidR="004376A9">
        <w:trPr>
          <w:trHeight w:hRule="exact" w:val="3530"/>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w:t>
            </w:r>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8. Политическое лидерство</w:t>
            </w:r>
          </w:p>
        </w:tc>
      </w:tr>
      <w:tr w:rsidR="004376A9">
        <w:trPr>
          <w:trHeight w:hRule="exact" w:val="2989"/>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4376A9" w:rsidRDefault="00660D6D">
            <w:pPr>
              <w:spacing w:after="0" w:line="240" w:lineRule="auto"/>
              <w:jc w:val="both"/>
              <w:rPr>
                <w:sz w:val="24"/>
                <w:szCs w:val="24"/>
              </w:rPr>
            </w:pPr>
            <w:r>
              <w:rPr>
                <w:rFonts w:ascii="Times New Roman" w:hAnsi="Times New Roman" w:cs="Times New Roman"/>
                <w:color w:val="000000"/>
                <w:sz w:val="24"/>
                <w:szCs w:val="24"/>
              </w:rPr>
              <w:t>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w:t>
            </w:r>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9. Государство, его формы и структура</w:t>
            </w:r>
          </w:p>
        </w:tc>
      </w:tr>
      <w:tr w:rsidR="004376A9">
        <w:trPr>
          <w:trHeight w:hRule="exact" w:val="3296"/>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6A9">
        <w:trPr>
          <w:trHeight w:hRule="exact" w:val="285"/>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lastRenderedPageBreak/>
              <w:t>их типология и модели федерализма в концепции Дэниела Элейзера.</w:t>
            </w:r>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10. Негосударственные политические институты</w:t>
            </w:r>
          </w:p>
        </w:tc>
      </w:tr>
      <w:tr w:rsidR="004376A9">
        <w:trPr>
          <w:trHeight w:hRule="exact" w:val="3801"/>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w:t>
            </w:r>
          </w:p>
          <w:p w:rsidR="004376A9" w:rsidRDefault="00660D6D">
            <w:pPr>
              <w:spacing w:after="0" w:line="240" w:lineRule="auto"/>
              <w:jc w:val="both"/>
              <w:rPr>
                <w:sz w:val="24"/>
                <w:szCs w:val="24"/>
              </w:rPr>
            </w:pPr>
            <w:r>
              <w:rPr>
                <w:rFonts w:ascii="Times New Roman" w:hAnsi="Times New Roman" w:cs="Times New Roman"/>
                <w:color w:val="000000"/>
                <w:sz w:val="24"/>
                <w:szCs w:val="24"/>
              </w:rPr>
              <w:t>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w:t>
            </w:r>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11. Системность политики и политические системы</w:t>
            </w:r>
          </w:p>
        </w:tc>
      </w:tr>
      <w:tr w:rsidR="004376A9">
        <w:trPr>
          <w:trHeight w:hRule="exact" w:val="3801"/>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w:t>
            </w:r>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12. Политическая система демократического типа</w:t>
            </w:r>
          </w:p>
        </w:tc>
      </w:tr>
      <w:tr w:rsidR="004376A9">
        <w:trPr>
          <w:trHeight w:hRule="exact" w:val="2719"/>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13. Авторитарная и тоталитарная политические системы</w:t>
            </w:r>
          </w:p>
        </w:tc>
      </w:tr>
      <w:tr w:rsidR="004376A9">
        <w:trPr>
          <w:trHeight w:hRule="exact" w:val="2178"/>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XX века. Причины отступления и перспективы авторитаризма в современном мире.</w:t>
            </w:r>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14. Сущность и типы политических процессов</w:t>
            </w:r>
          </w:p>
        </w:tc>
      </w:tr>
      <w:tr w:rsidR="004376A9">
        <w:trPr>
          <w:trHeight w:hRule="exact" w:val="1083"/>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6A9">
        <w:trPr>
          <w:trHeight w:hRule="exact" w:val="1366"/>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lastRenderedPageBreak/>
              <w:t>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15. Международные и глобальные политические системы</w:t>
            </w:r>
          </w:p>
        </w:tc>
      </w:tr>
      <w:tr w:rsidR="004376A9">
        <w:trPr>
          <w:trHeight w:hRule="exact" w:val="3801"/>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4376A9" w:rsidRDefault="00660D6D">
            <w:pPr>
              <w:spacing w:after="0" w:line="240" w:lineRule="auto"/>
              <w:jc w:val="both"/>
              <w:rPr>
                <w:sz w:val="24"/>
                <w:szCs w:val="24"/>
              </w:rPr>
            </w:pPr>
            <w:r>
              <w:rPr>
                <w:rFonts w:ascii="Times New Roman" w:hAnsi="Times New Roman" w:cs="Times New Roman"/>
                <w:color w:val="000000"/>
                <w:sz w:val="24"/>
                <w:szCs w:val="24"/>
              </w:rPr>
              <w:t>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w:t>
            </w:r>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16. Политическая культура</w:t>
            </w:r>
          </w:p>
        </w:tc>
      </w:tr>
      <w:tr w:rsidR="004376A9">
        <w:trPr>
          <w:trHeight w:hRule="exact" w:val="3260"/>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w:t>
            </w:r>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17. Политическое сознание</w:t>
            </w:r>
          </w:p>
        </w:tc>
      </w:tr>
      <w:tr w:rsidR="004376A9">
        <w:trPr>
          <w:trHeight w:hRule="exact" w:val="4071"/>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Сущность и структура понятия. Политическое сознание и его место в структуре общественного сознания. Две точки зрения на политическое сознание.</w:t>
            </w:r>
          </w:p>
          <w:p w:rsidR="004376A9" w:rsidRDefault="00660D6D">
            <w:pPr>
              <w:spacing w:after="0" w:line="240" w:lineRule="auto"/>
              <w:jc w:val="both"/>
              <w:rPr>
                <w:sz w:val="24"/>
                <w:szCs w:val="24"/>
              </w:rPr>
            </w:pPr>
            <w:r>
              <w:rPr>
                <w:rFonts w:ascii="Times New Roman" w:hAnsi="Times New Roman" w:cs="Times New Roman"/>
                <w:color w:val="000000"/>
                <w:sz w:val="24"/>
                <w:szCs w:val="24"/>
              </w:rPr>
              <w:t>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rsidR="004376A9" w:rsidRDefault="00660D6D">
            <w:pPr>
              <w:spacing w:after="0" w:line="240" w:lineRule="auto"/>
              <w:jc w:val="both"/>
              <w:rPr>
                <w:sz w:val="24"/>
                <w:szCs w:val="24"/>
              </w:rPr>
            </w:pPr>
            <w:r>
              <w:rPr>
                <w:rFonts w:ascii="Times New Roman" w:hAnsi="Times New Roman" w:cs="Times New Roman"/>
                <w:color w:val="000000"/>
                <w:sz w:val="24"/>
                <w:szCs w:val="24"/>
              </w:rPr>
              <w:t>Особенности и тенденции развития политического сознания в современной России.</w:t>
            </w:r>
          </w:p>
        </w:tc>
      </w:tr>
      <w:tr w:rsidR="004376A9">
        <w:trPr>
          <w:trHeight w:hRule="exact" w:val="277"/>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376A9">
        <w:trPr>
          <w:trHeight w:hRule="exact" w:val="147"/>
        </w:trPr>
        <w:tc>
          <w:tcPr>
            <w:tcW w:w="9640" w:type="dxa"/>
          </w:tcPr>
          <w:p w:rsidR="004376A9" w:rsidRDefault="004376A9"/>
        </w:tc>
      </w:tr>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1.Объект и предмет политологии</w:t>
            </w:r>
          </w:p>
        </w:tc>
      </w:tr>
      <w:tr w:rsidR="004376A9">
        <w:trPr>
          <w:trHeight w:hRule="exact" w:val="21"/>
        </w:trPr>
        <w:tc>
          <w:tcPr>
            <w:tcW w:w="9640" w:type="dxa"/>
          </w:tcPr>
          <w:p w:rsidR="004376A9" w:rsidRDefault="004376A9"/>
        </w:tc>
      </w:tr>
      <w:tr w:rsidR="004376A9">
        <w:trPr>
          <w:trHeight w:hRule="exact" w:val="1217"/>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6A9">
        <w:trPr>
          <w:trHeight w:hRule="exact" w:val="1125"/>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lastRenderedPageBreak/>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rsidR="004376A9">
        <w:trPr>
          <w:trHeight w:hRule="exact" w:val="8"/>
        </w:trPr>
        <w:tc>
          <w:tcPr>
            <w:tcW w:w="9640" w:type="dxa"/>
          </w:tcPr>
          <w:p w:rsidR="004376A9" w:rsidRDefault="004376A9"/>
        </w:tc>
      </w:tr>
      <w:tr w:rsidR="004376A9">
        <w:trPr>
          <w:trHeight w:hRule="exact" w:val="314"/>
        </w:trPr>
        <w:tc>
          <w:tcPr>
            <w:tcW w:w="9654" w:type="dxa"/>
            <w:shd w:val="clear" w:color="000000" w:fill="FFFFFF"/>
            <w:tcMar>
              <w:left w:w="34" w:type="dxa"/>
              <w:right w:w="34" w:type="dxa"/>
            </w:tcMar>
          </w:tcPr>
          <w:p w:rsidR="004376A9" w:rsidRDefault="004376A9">
            <w:pPr>
              <w:spacing w:after="0" w:line="240" w:lineRule="auto"/>
              <w:jc w:val="center"/>
              <w:rPr>
                <w:sz w:val="24"/>
                <w:szCs w:val="24"/>
              </w:rPr>
            </w:pPr>
          </w:p>
        </w:tc>
      </w:tr>
      <w:tr w:rsidR="004376A9">
        <w:trPr>
          <w:trHeight w:hRule="exact" w:val="21"/>
        </w:trPr>
        <w:tc>
          <w:tcPr>
            <w:tcW w:w="9640" w:type="dxa"/>
          </w:tcPr>
          <w:p w:rsidR="004376A9" w:rsidRDefault="004376A9"/>
        </w:tc>
      </w:tr>
      <w:tr w:rsidR="004376A9">
        <w:trPr>
          <w:trHeight w:hRule="exact" w:val="4371"/>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4376A9" w:rsidRDefault="00660D6D">
            <w:pPr>
              <w:spacing w:after="0" w:line="240" w:lineRule="auto"/>
              <w:rPr>
                <w:sz w:val="24"/>
                <w:szCs w:val="24"/>
              </w:rPr>
            </w:pPr>
            <w:r>
              <w:rPr>
                <w:rFonts w:ascii="Times New Roman" w:hAnsi="Times New Roman" w:cs="Times New Roman"/>
                <w:color w:val="000000"/>
                <w:sz w:val="24"/>
                <w:szCs w:val="24"/>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rsidR="004376A9" w:rsidRDefault="00660D6D">
            <w:pPr>
              <w:spacing w:after="0" w:line="240" w:lineRule="auto"/>
              <w:rPr>
                <w:sz w:val="24"/>
                <w:szCs w:val="24"/>
              </w:rPr>
            </w:pPr>
            <w:r>
              <w:rPr>
                <w:rFonts w:ascii="Times New Roman" w:hAnsi="Times New Roman" w:cs="Times New Roman"/>
                <w:color w:val="000000"/>
                <w:sz w:val="24"/>
                <w:szCs w:val="24"/>
              </w:rPr>
              <w:t>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4376A9" w:rsidRDefault="00660D6D">
            <w:pPr>
              <w:spacing w:after="0" w:line="240" w:lineRule="auto"/>
              <w:rPr>
                <w:sz w:val="24"/>
                <w:szCs w:val="24"/>
              </w:rPr>
            </w:pPr>
            <w:r>
              <w:rPr>
                <w:rFonts w:ascii="Times New Roman" w:hAnsi="Times New Roman" w:cs="Times New Roman"/>
                <w:color w:val="000000"/>
                <w:sz w:val="24"/>
                <w:szCs w:val="24"/>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rsidR="004376A9">
        <w:trPr>
          <w:trHeight w:hRule="exact" w:val="8"/>
        </w:trPr>
        <w:tc>
          <w:tcPr>
            <w:tcW w:w="9640" w:type="dxa"/>
          </w:tcPr>
          <w:p w:rsidR="004376A9" w:rsidRDefault="004376A9"/>
        </w:tc>
      </w:tr>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2. Основные парадигмы политической науки</w:t>
            </w:r>
          </w:p>
        </w:tc>
      </w:tr>
      <w:tr w:rsidR="004376A9">
        <w:trPr>
          <w:trHeight w:hRule="exact" w:val="21"/>
        </w:trPr>
        <w:tc>
          <w:tcPr>
            <w:tcW w:w="9640" w:type="dxa"/>
          </w:tcPr>
          <w:p w:rsidR="004376A9" w:rsidRDefault="004376A9"/>
        </w:tc>
      </w:tr>
      <w:tr w:rsidR="004376A9">
        <w:trPr>
          <w:trHeight w:hRule="exact" w:val="2748"/>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“homohominihomoest”.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tc>
      </w:tr>
      <w:tr w:rsidR="004376A9">
        <w:trPr>
          <w:trHeight w:hRule="exact" w:val="8"/>
        </w:trPr>
        <w:tc>
          <w:tcPr>
            <w:tcW w:w="9640" w:type="dxa"/>
          </w:tcPr>
          <w:p w:rsidR="004376A9" w:rsidRDefault="004376A9"/>
        </w:tc>
      </w:tr>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3. Основные этапы развития научных взглядов на политику</w:t>
            </w:r>
          </w:p>
        </w:tc>
      </w:tr>
      <w:tr w:rsidR="004376A9">
        <w:trPr>
          <w:trHeight w:hRule="exact" w:val="21"/>
        </w:trPr>
        <w:tc>
          <w:tcPr>
            <w:tcW w:w="9640" w:type="dxa"/>
          </w:tcPr>
          <w:p w:rsidR="004376A9" w:rsidRDefault="004376A9"/>
        </w:tc>
      </w:tr>
      <w:tr w:rsidR="004376A9">
        <w:trPr>
          <w:trHeight w:hRule="exact" w:val="3019"/>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XIX - начала XX веков: Г. Моска, В. Парето, Р. Михельс, М. Вебер. Выдающиеся политологи XX века: Т. Парсонс, Г. Алмонд, Р. Даль, М. Дюверже, X.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4376A9" w:rsidRDefault="00660D6D">
            <w:pPr>
              <w:spacing w:after="0" w:line="240" w:lineRule="auto"/>
              <w:rPr>
                <w:sz w:val="24"/>
                <w:szCs w:val="24"/>
              </w:rPr>
            </w:pPr>
            <w:r>
              <w:rPr>
                <w:rFonts w:ascii="Times New Roman" w:hAnsi="Times New Roman" w:cs="Times New Roman"/>
                <w:color w:val="000000"/>
                <w:sz w:val="24"/>
                <w:szCs w:val="24"/>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tc>
      </w:tr>
      <w:tr w:rsidR="004376A9">
        <w:trPr>
          <w:trHeight w:hRule="exact" w:val="8"/>
        </w:trPr>
        <w:tc>
          <w:tcPr>
            <w:tcW w:w="9640" w:type="dxa"/>
          </w:tcPr>
          <w:p w:rsidR="004376A9" w:rsidRDefault="004376A9"/>
        </w:tc>
      </w:tr>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4. Политика как общественное явление</w:t>
            </w:r>
          </w:p>
        </w:tc>
      </w:tr>
      <w:tr w:rsidR="004376A9">
        <w:trPr>
          <w:trHeight w:hRule="exact" w:val="21"/>
        </w:trPr>
        <w:tc>
          <w:tcPr>
            <w:tcW w:w="9640" w:type="dxa"/>
          </w:tcPr>
          <w:p w:rsidR="004376A9" w:rsidRDefault="004376A9"/>
        </w:tc>
      </w:tr>
      <w:tr w:rsidR="004376A9">
        <w:trPr>
          <w:trHeight w:hRule="exact" w:val="2750"/>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4376A9" w:rsidRDefault="00660D6D">
            <w:pPr>
              <w:spacing w:after="0" w:line="240" w:lineRule="auto"/>
              <w:rPr>
                <w:sz w:val="24"/>
                <w:szCs w:val="24"/>
              </w:rPr>
            </w:pPr>
            <w:r>
              <w:rPr>
                <w:rFonts w:ascii="Times New Roman" w:hAnsi="Times New Roman" w:cs="Times New Roman"/>
                <w:color w:val="000000"/>
                <w:sz w:val="24"/>
                <w:szCs w:val="24"/>
              </w:rPr>
              <w:t>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lastRenderedPageBreak/>
              <w:t>Ненасилие и политика.</w:t>
            </w:r>
          </w:p>
        </w:tc>
      </w:tr>
      <w:tr w:rsidR="004376A9">
        <w:trPr>
          <w:trHeight w:hRule="exact" w:val="8"/>
        </w:trPr>
        <w:tc>
          <w:tcPr>
            <w:tcW w:w="9640" w:type="dxa"/>
          </w:tcPr>
          <w:p w:rsidR="004376A9" w:rsidRDefault="004376A9"/>
        </w:tc>
      </w:tr>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5. Политическая власть и ее характеристики</w:t>
            </w:r>
          </w:p>
        </w:tc>
      </w:tr>
      <w:tr w:rsidR="004376A9">
        <w:trPr>
          <w:trHeight w:hRule="exact" w:val="21"/>
        </w:trPr>
        <w:tc>
          <w:tcPr>
            <w:tcW w:w="9640" w:type="dxa"/>
          </w:tcPr>
          <w:p w:rsidR="004376A9" w:rsidRDefault="004376A9"/>
        </w:tc>
      </w:tr>
      <w:tr w:rsidR="004376A9">
        <w:trPr>
          <w:trHeight w:hRule="exact" w:val="2748"/>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w:t>
            </w:r>
          </w:p>
          <w:p w:rsidR="004376A9" w:rsidRDefault="00660D6D">
            <w:pPr>
              <w:spacing w:after="0" w:line="240" w:lineRule="auto"/>
              <w:rPr>
                <w:sz w:val="24"/>
                <w:szCs w:val="24"/>
              </w:rPr>
            </w:pPr>
            <w:r>
              <w:rPr>
                <w:rFonts w:ascii="Times New Roman" w:hAnsi="Times New Roman" w:cs="Times New Roman"/>
                <w:color w:val="000000"/>
                <w:sz w:val="24"/>
                <w:szCs w:val="24"/>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tc>
      </w:tr>
      <w:tr w:rsidR="004376A9">
        <w:trPr>
          <w:trHeight w:hRule="exact" w:val="8"/>
        </w:trPr>
        <w:tc>
          <w:tcPr>
            <w:tcW w:w="9640" w:type="dxa"/>
          </w:tcPr>
          <w:p w:rsidR="004376A9" w:rsidRDefault="004376A9"/>
        </w:tc>
      </w:tr>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6. Личность и массы в политике</w:t>
            </w:r>
          </w:p>
        </w:tc>
      </w:tr>
      <w:tr w:rsidR="004376A9">
        <w:trPr>
          <w:trHeight w:hRule="exact" w:val="21"/>
        </w:trPr>
        <w:tc>
          <w:tcPr>
            <w:tcW w:w="9640" w:type="dxa"/>
          </w:tcPr>
          <w:p w:rsidR="004376A9" w:rsidRDefault="004376A9"/>
        </w:tc>
      </w:tr>
      <w:tr w:rsidR="004376A9">
        <w:trPr>
          <w:trHeight w:hRule="exact" w:val="3289"/>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rsidR="004376A9" w:rsidRDefault="00660D6D">
            <w:pPr>
              <w:spacing w:after="0" w:line="240" w:lineRule="auto"/>
              <w:rPr>
                <w:sz w:val="24"/>
                <w:szCs w:val="24"/>
              </w:rPr>
            </w:pPr>
            <w:r>
              <w:rPr>
                <w:rFonts w:ascii="Times New Roman" w:hAnsi="Times New Roman" w:cs="Times New Roman"/>
                <w:color w:val="000000"/>
                <w:sz w:val="24"/>
                <w:szCs w:val="24"/>
              </w:rPr>
              <w:t>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tc>
      </w:tr>
      <w:tr w:rsidR="004376A9">
        <w:trPr>
          <w:trHeight w:hRule="exact" w:val="8"/>
        </w:trPr>
        <w:tc>
          <w:tcPr>
            <w:tcW w:w="9640" w:type="dxa"/>
          </w:tcPr>
          <w:p w:rsidR="004376A9" w:rsidRDefault="004376A9"/>
        </w:tc>
      </w:tr>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7. Политические элиты</w:t>
            </w:r>
          </w:p>
        </w:tc>
      </w:tr>
      <w:tr w:rsidR="004376A9">
        <w:trPr>
          <w:trHeight w:hRule="exact" w:val="21"/>
        </w:trPr>
        <w:tc>
          <w:tcPr>
            <w:tcW w:w="9640" w:type="dxa"/>
          </w:tcPr>
          <w:p w:rsidR="004376A9" w:rsidRDefault="004376A9"/>
        </w:tc>
      </w:tr>
      <w:tr w:rsidR="004376A9">
        <w:trPr>
          <w:trHeight w:hRule="exact" w:val="2207"/>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tc>
      </w:tr>
      <w:tr w:rsidR="004376A9">
        <w:trPr>
          <w:trHeight w:hRule="exact" w:val="8"/>
        </w:trPr>
        <w:tc>
          <w:tcPr>
            <w:tcW w:w="9640" w:type="dxa"/>
          </w:tcPr>
          <w:p w:rsidR="004376A9" w:rsidRDefault="004376A9"/>
        </w:tc>
      </w:tr>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8. Политическое лидерство</w:t>
            </w:r>
          </w:p>
        </w:tc>
      </w:tr>
      <w:tr w:rsidR="004376A9">
        <w:trPr>
          <w:trHeight w:hRule="exact" w:val="21"/>
        </w:trPr>
        <w:tc>
          <w:tcPr>
            <w:tcW w:w="9640" w:type="dxa"/>
          </w:tcPr>
          <w:p w:rsidR="004376A9" w:rsidRDefault="004376A9"/>
        </w:tc>
      </w:tr>
      <w:tr w:rsidR="004376A9">
        <w:trPr>
          <w:trHeight w:hRule="exact" w:val="2207"/>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w:t>
            </w:r>
          </w:p>
        </w:tc>
      </w:tr>
      <w:tr w:rsidR="004376A9">
        <w:trPr>
          <w:trHeight w:hRule="exact" w:val="8"/>
        </w:trPr>
        <w:tc>
          <w:tcPr>
            <w:tcW w:w="9640" w:type="dxa"/>
          </w:tcPr>
          <w:p w:rsidR="004376A9" w:rsidRDefault="004376A9"/>
        </w:tc>
      </w:tr>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9. Государство, его формы и структура</w:t>
            </w:r>
          </w:p>
        </w:tc>
      </w:tr>
      <w:tr w:rsidR="004376A9">
        <w:trPr>
          <w:trHeight w:hRule="exact" w:val="21"/>
        </w:trPr>
        <w:tc>
          <w:tcPr>
            <w:tcW w:w="9640" w:type="dxa"/>
          </w:tcPr>
          <w:p w:rsidR="004376A9" w:rsidRDefault="004376A9"/>
        </w:tc>
      </w:tr>
      <w:tr w:rsidR="004376A9">
        <w:trPr>
          <w:trHeight w:hRule="exact" w:val="2748"/>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lastRenderedPageBreak/>
              <w:t>Тема № 10. Негосударственные политические институты</w:t>
            </w:r>
          </w:p>
        </w:tc>
      </w:tr>
      <w:tr w:rsidR="004376A9">
        <w:trPr>
          <w:trHeight w:hRule="exact" w:val="21"/>
        </w:trPr>
        <w:tc>
          <w:tcPr>
            <w:tcW w:w="9640" w:type="dxa"/>
          </w:tcPr>
          <w:p w:rsidR="004376A9" w:rsidRDefault="004376A9"/>
        </w:tc>
      </w:tr>
      <w:tr w:rsidR="004376A9">
        <w:trPr>
          <w:trHeight w:hRule="exact" w:val="2478"/>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4376A9" w:rsidRDefault="00660D6D">
            <w:pPr>
              <w:spacing w:after="0" w:line="240" w:lineRule="auto"/>
              <w:rPr>
                <w:sz w:val="24"/>
                <w:szCs w:val="24"/>
              </w:rPr>
            </w:pPr>
            <w:r>
              <w:rPr>
                <w:rFonts w:ascii="Times New Roman" w:hAnsi="Times New Roman" w:cs="Times New Roman"/>
                <w:color w:val="000000"/>
                <w:sz w:val="24"/>
                <w:szCs w:val="24"/>
              </w:rPr>
              <w:t>Лоббизм и политическая власть. Позитивные и отрицательные свойства политического лоббизма в различных странах современного мира. Лоббизм в России.</w:t>
            </w:r>
          </w:p>
        </w:tc>
      </w:tr>
      <w:tr w:rsidR="004376A9">
        <w:trPr>
          <w:trHeight w:hRule="exact" w:val="8"/>
        </w:trPr>
        <w:tc>
          <w:tcPr>
            <w:tcW w:w="9640" w:type="dxa"/>
          </w:tcPr>
          <w:p w:rsidR="004376A9" w:rsidRDefault="004376A9"/>
        </w:tc>
      </w:tr>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12. Политическая система демократического типа</w:t>
            </w:r>
          </w:p>
        </w:tc>
      </w:tr>
      <w:tr w:rsidR="004376A9">
        <w:trPr>
          <w:trHeight w:hRule="exact" w:val="21"/>
        </w:trPr>
        <w:tc>
          <w:tcPr>
            <w:tcW w:w="9640" w:type="dxa"/>
          </w:tcPr>
          <w:p w:rsidR="004376A9" w:rsidRDefault="004376A9"/>
        </w:tc>
      </w:tr>
      <w:tr w:rsidR="004376A9">
        <w:trPr>
          <w:trHeight w:hRule="exact" w:val="2207"/>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tc>
      </w:tr>
      <w:tr w:rsidR="004376A9">
        <w:trPr>
          <w:trHeight w:hRule="exact" w:val="8"/>
        </w:trPr>
        <w:tc>
          <w:tcPr>
            <w:tcW w:w="9640" w:type="dxa"/>
          </w:tcPr>
          <w:p w:rsidR="004376A9" w:rsidRDefault="004376A9"/>
        </w:tc>
      </w:tr>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11. Системность политики и политические системы</w:t>
            </w:r>
          </w:p>
        </w:tc>
      </w:tr>
      <w:tr w:rsidR="004376A9">
        <w:trPr>
          <w:trHeight w:hRule="exact" w:val="21"/>
        </w:trPr>
        <w:tc>
          <w:tcPr>
            <w:tcW w:w="9640" w:type="dxa"/>
          </w:tcPr>
          <w:p w:rsidR="004376A9" w:rsidRDefault="004376A9"/>
        </w:tc>
      </w:tr>
      <w:tr w:rsidR="004376A9">
        <w:trPr>
          <w:trHeight w:hRule="exact" w:val="2207"/>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tc>
      </w:tr>
      <w:tr w:rsidR="004376A9">
        <w:trPr>
          <w:trHeight w:hRule="exact" w:val="8"/>
        </w:trPr>
        <w:tc>
          <w:tcPr>
            <w:tcW w:w="9640" w:type="dxa"/>
          </w:tcPr>
          <w:p w:rsidR="004376A9" w:rsidRDefault="004376A9"/>
        </w:tc>
      </w:tr>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13. Авторитарная и тоталитарная политические системы</w:t>
            </w:r>
          </w:p>
        </w:tc>
      </w:tr>
      <w:tr w:rsidR="004376A9">
        <w:trPr>
          <w:trHeight w:hRule="exact" w:val="21"/>
        </w:trPr>
        <w:tc>
          <w:tcPr>
            <w:tcW w:w="9640" w:type="dxa"/>
          </w:tcPr>
          <w:p w:rsidR="004376A9" w:rsidRDefault="004376A9"/>
        </w:tc>
      </w:tr>
      <w:tr w:rsidR="004376A9">
        <w:trPr>
          <w:trHeight w:hRule="exact" w:val="3289"/>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4376A9" w:rsidRDefault="00660D6D">
            <w:pPr>
              <w:spacing w:after="0" w:line="240" w:lineRule="auto"/>
              <w:rPr>
                <w:sz w:val="24"/>
                <w:szCs w:val="24"/>
              </w:rPr>
            </w:pPr>
            <w:r>
              <w:rPr>
                <w:rFonts w:ascii="Times New Roman" w:hAnsi="Times New Roman" w:cs="Times New Roman"/>
                <w:color w:val="000000"/>
                <w:sz w:val="24"/>
                <w:szCs w:val="24"/>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tc>
      </w:tr>
      <w:tr w:rsidR="004376A9">
        <w:trPr>
          <w:trHeight w:hRule="exact" w:val="8"/>
        </w:trPr>
        <w:tc>
          <w:tcPr>
            <w:tcW w:w="9640" w:type="dxa"/>
          </w:tcPr>
          <w:p w:rsidR="004376A9" w:rsidRDefault="004376A9"/>
        </w:tc>
      </w:tr>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14. Сущность и типы политических процессов</w:t>
            </w:r>
          </w:p>
        </w:tc>
      </w:tr>
      <w:tr w:rsidR="004376A9">
        <w:trPr>
          <w:trHeight w:hRule="exact" w:val="21"/>
        </w:trPr>
        <w:tc>
          <w:tcPr>
            <w:tcW w:w="9640" w:type="dxa"/>
          </w:tcPr>
          <w:p w:rsidR="004376A9" w:rsidRDefault="004376A9"/>
        </w:tc>
      </w:tr>
      <w:tr w:rsidR="004376A9">
        <w:trPr>
          <w:trHeight w:hRule="exact" w:val="3496"/>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4376A9" w:rsidRDefault="00660D6D">
            <w:pPr>
              <w:spacing w:after="0" w:line="240" w:lineRule="auto"/>
              <w:rPr>
                <w:sz w:val="24"/>
                <w:szCs w:val="24"/>
              </w:rPr>
            </w:pPr>
            <w:r>
              <w:rPr>
                <w:rFonts w:ascii="Times New Roman" w:hAnsi="Times New Roman" w:cs="Times New Roman"/>
                <w:color w:val="000000"/>
                <w:sz w:val="24"/>
                <w:szCs w:val="24"/>
              </w:rPr>
              <w:t>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6A9">
        <w:trPr>
          <w:trHeight w:hRule="exact" w:val="855"/>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lastRenderedPageBreak/>
              <w:t>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tc>
      </w:tr>
      <w:tr w:rsidR="004376A9">
        <w:trPr>
          <w:trHeight w:hRule="exact" w:val="8"/>
        </w:trPr>
        <w:tc>
          <w:tcPr>
            <w:tcW w:w="9640" w:type="dxa"/>
          </w:tcPr>
          <w:p w:rsidR="004376A9" w:rsidRDefault="004376A9"/>
        </w:tc>
      </w:tr>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15. Международные и глобальные политические системы</w:t>
            </w:r>
          </w:p>
        </w:tc>
      </w:tr>
      <w:tr w:rsidR="004376A9">
        <w:trPr>
          <w:trHeight w:hRule="exact" w:val="21"/>
        </w:trPr>
        <w:tc>
          <w:tcPr>
            <w:tcW w:w="9640" w:type="dxa"/>
          </w:tcPr>
          <w:p w:rsidR="004376A9" w:rsidRDefault="004376A9"/>
        </w:tc>
      </w:tr>
      <w:tr w:rsidR="004376A9">
        <w:trPr>
          <w:trHeight w:hRule="exact" w:val="3019"/>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w:t>
            </w:r>
          </w:p>
          <w:p w:rsidR="004376A9" w:rsidRDefault="00660D6D">
            <w:pPr>
              <w:spacing w:after="0" w:line="240" w:lineRule="auto"/>
              <w:rPr>
                <w:sz w:val="24"/>
                <w:szCs w:val="24"/>
              </w:rPr>
            </w:pPr>
            <w:r>
              <w:rPr>
                <w:rFonts w:ascii="Times New Roman" w:hAnsi="Times New Roman" w:cs="Times New Roman"/>
                <w:color w:val="000000"/>
                <w:sz w:val="24"/>
                <w:szCs w:val="24"/>
              </w:rPr>
              <w:t>Возможные сценарии политической структуры мира XXI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XXI века. Российская Федерация в современном мире.</w:t>
            </w:r>
          </w:p>
        </w:tc>
      </w:tr>
      <w:tr w:rsidR="004376A9">
        <w:trPr>
          <w:trHeight w:hRule="exact" w:val="8"/>
        </w:trPr>
        <w:tc>
          <w:tcPr>
            <w:tcW w:w="9640" w:type="dxa"/>
          </w:tcPr>
          <w:p w:rsidR="004376A9" w:rsidRDefault="004376A9"/>
        </w:tc>
      </w:tr>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16. Политическая культура</w:t>
            </w:r>
          </w:p>
        </w:tc>
      </w:tr>
      <w:tr w:rsidR="004376A9">
        <w:trPr>
          <w:trHeight w:hRule="exact" w:val="21"/>
        </w:trPr>
        <w:tc>
          <w:tcPr>
            <w:tcW w:w="9640" w:type="dxa"/>
          </w:tcPr>
          <w:p w:rsidR="004376A9" w:rsidRDefault="004376A9"/>
        </w:tc>
      </w:tr>
      <w:tr w:rsidR="004376A9">
        <w:trPr>
          <w:trHeight w:hRule="exact" w:val="2748"/>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w:t>
            </w:r>
          </w:p>
        </w:tc>
      </w:tr>
      <w:tr w:rsidR="004376A9">
        <w:trPr>
          <w:trHeight w:hRule="exact" w:val="8"/>
        </w:trPr>
        <w:tc>
          <w:tcPr>
            <w:tcW w:w="9640" w:type="dxa"/>
          </w:tcPr>
          <w:p w:rsidR="004376A9" w:rsidRDefault="004376A9"/>
        </w:tc>
      </w:tr>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jc w:val="center"/>
              <w:rPr>
                <w:sz w:val="24"/>
                <w:szCs w:val="24"/>
              </w:rPr>
            </w:pPr>
            <w:r>
              <w:rPr>
                <w:rFonts w:ascii="Times New Roman" w:hAnsi="Times New Roman" w:cs="Times New Roman"/>
                <w:b/>
                <w:color w:val="000000"/>
                <w:sz w:val="24"/>
                <w:szCs w:val="24"/>
              </w:rPr>
              <w:t>Тема № 17. Политическое сознание</w:t>
            </w:r>
          </w:p>
        </w:tc>
      </w:tr>
      <w:tr w:rsidR="004376A9">
        <w:trPr>
          <w:trHeight w:hRule="exact" w:val="21"/>
        </w:trPr>
        <w:tc>
          <w:tcPr>
            <w:tcW w:w="9640" w:type="dxa"/>
          </w:tcPr>
          <w:p w:rsidR="004376A9" w:rsidRDefault="004376A9"/>
        </w:tc>
      </w:tr>
      <w:tr w:rsidR="004376A9">
        <w:trPr>
          <w:trHeight w:hRule="exact" w:val="4101"/>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Сущность и структура понятия. Политическое сознание и его место в структуре общественного сознания. Две точки зрения на политическое сознание.</w:t>
            </w:r>
          </w:p>
          <w:p w:rsidR="004376A9" w:rsidRDefault="00660D6D">
            <w:pPr>
              <w:spacing w:after="0" w:line="240" w:lineRule="auto"/>
              <w:rPr>
                <w:sz w:val="24"/>
                <w:szCs w:val="24"/>
              </w:rPr>
            </w:pPr>
            <w:r>
              <w:rPr>
                <w:rFonts w:ascii="Times New Roman" w:hAnsi="Times New Roman" w:cs="Times New Roman"/>
                <w:color w:val="000000"/>
                <w:sz w:val="24"/>
                <w:szCs w:val="24"/>
              </w:rPr>
              <w:t>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rsidR="004376A9" w:rsidRDefault="00660D6D">
            <w:pPr>
              <w:spacing w:after="0" w:line="240" w:lineRule="auto"/>
              <w:rPr>
                <w:sz w:val="24"/>
                <w:szCs w:val="24"/>
              </w:rPr>
            </w:pPr>
            <w:r>
              <w:rPr>
                <w:rFonts w:ascii="Times New Roman" w:hAnsi="Times New Roman" w:cs="Times New Roman"/>
                <w:color w:val="000000"/>
                <w:sz w:val="24"/>
                <w:szCs w:val="24"/>
              </w:rPr>
              <w:t>Особенности и тенденции развития политического сознания в современной России.</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376A9">
        <w:trPr>
          <w:trHeight w:hRule="exact" w:val="855"/>
        </w:trPr>
        <w:tc>
          <w:tcPr>
            <w:tcW w:w="9654" w:type="dxa"/>
            <w:gridSpan w:val="2"/>
            <w:shd w:val="clear" w:color="000000" w:fill="FFFFFF"/>
            <w:tcMar>
              <w:left w:w="34" w:type="dxa"/>
              <w:right w:w="34" w:type="dxa"/>
            </w:tcMar>
          </w:tcPr>
          <w:p w:rsidR="004376A9" w:rsidRDefault="004376A9">
            <w:pPr>
              <w:spacing w:after="0" w:line="240" w:lineRule="auto"/>
              <w:rPr>
                <w:sz w:val="24"/>
                <w:szCs w:val="24"/>
              </w:rPr>
            </w:pPr>
          </w:p>
          <w:p w:rsidR="004376A9" w:rsidRDefault="00660D6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376A9">
        <w:trPr>
          <w:trHeight w:hRule="exact" w:val="4912"/>
        </w:trPr>
        <w:tc>
          <w:tcPr>
            <w:tcW w:w="9654" w:type="dxa"/>
            <w:gridSpan w:val="2"/>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«Политология» / Малышенко Геннадий Иванович. – Омск: Изд-во Омской гуманитарной академии, 2022.</w:t>
            </w:r>
          </w:p>
          <w:p w:rsidR="004376A9" w:rsidRDefault="00660D6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76A9" w:rsidRDefault="00660D6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76A9" w:rsidRDefault="00660D6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376A9">
        <w:trPr>
          <w:trHeight w:hRule="exact" w:val="138"/>
        </w:trPr>
        <w:tc>
          <w:tcPr>
            <w:tcW w:w="285" w:type="dxa"/>
          </w:tcPr>
          <w:p w:rsidR="004376A9" w:rsidRDefault="004376A9"/>
        </w:tc>
        <w:tc>
          <w:tcPr>
            <w:tcW w:w="9356" w:type="dxa"/>
          </w:tcPr>
          <w:p w:rsidR="004376A9" w:rsidRDefault="004376A9"/>
        </w:tc>
      </w:tr>
      <w:tr w:rsidR="004376A9">
        <w:trPr>
          <w:trHeight w:hRule="exact" w:val="855"/>
        </w:trPr>
        <w:tc>
          <w:tcPr>
            <w:tcW w:w="9654" w:type="dxa"/>
            <w:gridSpan w:val="2"/>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376A9" w:rsidRDefault="00660D6D">
            <w:pPr>
              <w:spacing w:after="0" w:line="240" w:lineRule="auto"/>
              <w:rPr>
                <w:sz w:val="24"/>
                <w:szCs w:val="24"/>
              </w:rPr>
            </w:pPr>
            <w:r>
              <w:rPr>
                <w:rFonts w:ascii="Times New Roman" w:hAnsi="Times New Roman" w:cs="Times New Roman"/>
                <w:b/>
                <w:color w:val="000000"/>
                <w:sz w:val="24"/>
                <w:szCs w:val="24"/>
              </w:rPr>
              <w:t>Основная:</w:t>
            </w:r>
          </w:p>
        </w:tc>
      </w:tr>
      <w:tr w:rsidR="004376A9">
        <w:trPr>
          <w:trHeight w:hRule="exact" w:val="555"/>
        </w:trPr>
        <w:tc>
          <w:tcPr>
            <w:tcW w:w="9654" w:type="dxa"/>
            <w:gridSpan w:val="2"/>
            <w:shd w:val="clear" w:color="000000" w:fill="FFFFFF"/>
            <w:tcMar>
              <w:left w:w="34" w:type="dxa"/>
              <w:right w:w="34" w:type="dxa"/>
            </w:tcMar>
          </w:tcPr>
          <w:p w:rsidR="004376A9" w:rsidRDefault="00660D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ВПА,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66896">
                <w:rPr>
                  <w:rStyle w:val="a3"/>
                </w:rPr>
                <w:t>http://www.iprbookshop.ru/78624.html</w:t>
              </w:r>
            </w:hyperlink>
            <w:r>
              <w:t xml:space="preserve"> </w:t>
            </w:r>
          </w:p>
        </w:tc>
      </w:tr>
      <w:tr w:rsidR="004376A9">
        <w:trPr>
          <w:trHeight w:hRule="exact" w:val="555"/>
        </w:trPr>
        <w:tc>
          <w:tcPr>
            <w:tcW w:w="9654" w:type="dxa"/>
            <w:gridSpan w:val="2"/>
            <w:shd w:val="clear" w:color="000000" w:fill="FFFFFF"/>
            <w:tcMar>
              <w:left w:w="34" w:type="dxa"/>
              <w:right w:w="34" w:type="dxa"/>
            </w:tcMar>
          </w:tcPr>
          <w:p w:rsidR="004376A9" w:rsidRDefault="00660D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Лучков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978-5-4486-0456-0.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66896">
                <w:rPr>
                  <w:rStyle w:val="a3"/>
                </w:rPr>
                <w:t>http://www.iprbookshop.ru/79810.html</w:t>
              </w:r>
            </w:hyperlink>
            <w:r>
              <w:t xml:space="preserve"> </w:t>
            </w:r>
          </w:p>
        </w:tc>
      </w:tr>
      <w:tr w:rsidR="004376A9">
        <w:trPr>
          <w:trHeight w:hRule="exact" w:val="277"/>
        </w:trPr>
        <w:tc>
          <w:tcPr>
            <w:tcW w:w="285" w:type="dxa"/>
          </w:tcPr>
          <w:p w:rsidR="004376A9" w:rsidRDefault="004376A9"/>
        </w:tc>
        <w:tc>
          <w:tcPr>
            <w:tcW w:w="9370"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i/>
                <w:color w:val="000000"/>
                <w:sz w:val="24"/>
                <w:szCs w:val="24"/>
              </w:rPr>
              <w:t>Дополнительная:</w:t>
            </w:r>
          </w:p>
        </w:tc>
      </w:tr>
      <w:tr w:rsidR="004376A9">
        <w:trPr>
          <w:trHeight w:hRule="exact" w:val="26"/>
        </w:trPr>
        <w:tc>
          <w:tcPr>
            <w:tcW w:w="9654" w:type="dxa"/>
            <w:gridSpan w:val="2"/>
            <w:vMerge w:val="restart"/>
            <w:shd w:val="clear" w:color="000000" w:fill="FFFFFF"/>
            <w:tcMar>
              <w:left w:w="34" w:type="dxa"/>
              <w:right w:w="34" w:type="dxa"/>
            </w:tcMar>
          </w:tcPr>
          <w:p w:rsidR="004376A9" w:rsidRDefault="00660D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Власть,</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Шишигин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978-5-85218-903-5,</w:t>
            </w:r>
            <w:r>
              <w:t xml:space="preserve"> </w:t>
            </w:r>
            <w:r>
              <w:rPr>
                <w:rFonts w:ascii="Times New Roman" w:hAnsi="Times New Roman" w:cs="Times New Roman"/>
                <w:color w:val="000000"/>
                <w:sz w:val="24"/>
                <w:szCs w:val="24"/>
              </w:rPr>
              <w:t>978-5-85218-904-2</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66896">
                <w:rPr>
                  <w:rStyle w:val="a3"/>
                </w:rPr>
                <w:t>http://www.iprbookshop.ru/86376.html</w:t>
              </w:r>
            </w:hyperlink>
            <w:r>
              <w:t xml:space="preserve"> </w:t>
            </w:r>
          </w:p>
        </w:tc>
      </w:tr>
      <w:tr w:rsidR="004376A9">
        <w:trPr>
          <w:trHeight w:hRule="exact" w:val="1069"/>
        </w:trPr>
        <w:tc>
          <w:tcPr>
            <w:tcW w:w="9654" w:type="dxa"/>
            <w:gridSpan w:val="2"/>
            <w:vMerge/>
            <w:shd w:val="clear" w:color="000000" w:fill="FFFFFF"/>
            <w:tcMar>
              <w:left w:w="34" w:type="dxa"/>
              <w:right w:w="34" w:type="dxa"/>
            </w:tcMar>
          </w:tcPr>
          <w:p w:rsidR="004376A9" w:rsidRDefault="004376A9"/>
        </w:tc>
      </w:tr>
      <w:tr w:rsidR="004376A9">
        <w:trPr>
          <w:trHeight w:hRule="exact" w:val="1096"/>
        </w:trPr>
        <w:tc>
          <w:tcPr>
            <w:tcW w:w="9654" w:type="dxa"/>
            <w:gridSpan w:val="2"/>
            <w:shd w:val="clear" w:color="000000" w:fill="FFFFFF"/>
            <w:tcMar>
              <w:left w:w="34" w:type="dxa"/>
              <w:right w:w="34" w:type="dxa"/>
            </w:tcMar>
          </w:tcPr>
          <w:p w:rsidR="004376A9" w:rsidRDefault="00660D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Шишигин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978-5-85218-903-5,</w:t>
            </w:r>
            <w:r>
              <w:t xml:space="preserve"> </w:t>
            </w:r>
            <w:r>
              <w:rPr>
                <w:rFonts w:ascii="Times New Roman" w:hAnsi="Times New Roman" w:cs="Times New Roman"/>
                <w:color w:val="000000"/>
                <w:sz w:val="24"/>
                <w:szCs w:val="24"/>
              </w:rPr>
              <w:t>978-5-85218-905-9</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66896">
                <w:rPr>
                  <w:rStyle w:val="a3"/>
                </w:rPr>
                <w:t>http://www.iprbookshop.ru/86377.html</w:t>
              </w:r>
            </w:hyperlink>
            <w:r>
              <w:t xml:space="preserve"> </w:t>
            </w:r>
          </w:p>
        </w:tc>
      </w:tr>
      <w:tr w:rsidR="004376A9">
        <w:trPr>
          <w:trHeight w:hRule="exact" w:val="585"/>
        </w:trPr>
        <w:tc>
          <w:tcPr>
            <w:tcW w:w="9654" w:type="dxa"/>
            <w:gridSpan w:val="2"/>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376A9">
        <w:trPr>
          <w:trHeight w:hRule="exact" w:val="4462"/>
        </w:trPr>
        <w:tc>
          <w:tcPr>
            <w:tcW w:w="9654" w:type="dxa"/>
            <w:gridSpan w:val="2"/>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66896">
                <w:rPr>
                  <w:rStyle w:val="a3"/>
                  <w:rFonts w:ascii="Times New Roman" w:hAnsi="Times New Roman" w:cs="Times New Roman"/>
                  <w:sz w:val="24"/>
                  <w:szCs w:val="24"/>
                </w:rPr>
                <w:t>http://www.iprbookshop.ru</w:t>
              </w:r>
            </w:hyperlink>
          </w:p>
          <w:p w:rsidR="004376A9" w:rsidRDefault="00660D6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66896">
                <w:rPr>
                  <w:rStyle w:val="a3"/>
                  <w:rFonts w:ascii="Times New Roman" w:hAnsi="Times New Roman" w:cs="Times New Roman"/>
                  <w:sz w:val="24"/>
                  <w:szCs w:val="24"/>
                </w:rPr>
                <w:t>http://biblio-online.ru</w:t>
              </w:r>
            </w:hyperlink>
          </w:p>
          <w:p w:rsidR="004376A9" w:rsidRDefault="00660D6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66896">
                <w:rPr>
                  <w:rStyle w:val="a3"/>
                  <w:rFonts w:ascii="Times New Roman" w:hAnsi="Times New Roman" w:cs="Times New Roman"/>
                  <w:sz w:val="24"/>
                  <w:szCs w:val="24"/>
                </w:rPr>
                <w:t>http://window.edu.ru/</w:t>
              </w:r>
            </w:hyperlink>
          </w:p>
          <w:p w:rsidR="004376A9" w:rsidRDefault="00660D6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66896">
                <w:rPr>
                  <w:rStyle w:val="a3"/>
                  <w:rFonts w:ascii="Times New Roman" w:hAnsi="Times New Roman" w:cs="Times New Roman"/>
                  <w:sz w:val="24"/>
                  <w:szCs w:val="24"/>
                </w:rPr>
                <w:t>http://elibrary.ru</w:t>
              </w:r>
            </w:hyperlink>
          </w:p>
          <w:p w:rsidR="004376A9" w:rsidRDefault="00660D6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66896">
                <w:rPr>
                  <w:rStyle w:val="a3"/>
                  <w:rFonts w:ascii="Times New Roman" w:hAnsi="Times New Roman" w:cs="Times New Roman"/>
                  <w:sz w:val="24"/>
                  <w:szCs w:val="24"/>
                </w:rPr>
                <w:t>http://www.sciencedirect.com</w:t>
              </w:r>
            </w:hyperlink>
          </w:p>
          <w:p w:rsidR="004376A9" w:rsidRDefault="00660D6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376A9" w:rsidRDefault="00660D6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66896">
                <w:rPr>
                  <w:rStyle w:val="a3"/>
                  <w:rFonts w:ascii="Times New Roman" w:hAnsi="Times New Roman" w:cs="Times New Roman"/>
                  <w:sz w:val="24"/>
                  <w:szCs w:val="24"/>
                </w:rPr>
                <w:t>http://journals.cambridge.org</w:t>
              </w:r>
            </w:hyperlink>
          </w:p>
          <w:p w:rsidR="004376A9" w:rsidRDefault="00660D6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66896">
                <w:rPr>
                  <w:rStyle w:val="a3"/>
                  <w:rFonts w:ascii="Times New Roman" w:hAnsi="Times New Roman" w:cs="Times New Roman"/>
                  <w:sz w:val="24"/>
                  <w:szCs w:val="24"/>
                </w:rPr>
                <w:t>http://www.oxfordjoumals.org</w:t>
              </w:r>
            </w:hyperlink>
          </w:p>
          <w:p w:rsidR="004376A9" w:rsidRDefault="00660D6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66896">
                <w:rPr>
                  <w:rStyle w:val="a3"/>
                  <w:rFonts w:ascii="Times New Roman" w:hAnsi="Times New Roman" w:cs="Times New Roman"/>
                  <w:sz w:val="24"/>
                  <w:szCs w:val="24"/>
                </w:rPr>
                <w:t>http://dic.academic.ru/</w:t>
              </w:r>
            </w:hyperlink>
          </w:p>
          <w:p w:rsidR="004376A9" w:rsidRDefault="00660D6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66896">
                <w:rPr>
                  <w:rStyle w:val="a3"/>
                  <w:rFonts w:ascii="Times New Roman" w:hAnsi="Times New Roman" w:cs="Times New Roman"/>
                  <w:sz w:val="24"/>
                  <w:szCs w:val="24"/>
                </w:rPr>
                <w:t>http://www.benran.ru</w:t>
              </w:r>
            </w:hyperlink>
          </w:p>
          <w:p w:rsidR="004376A9" w:rsidRDefault="00660D6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66896">
                <w:rPr>
                  <w:rStyle w:val="a3"/>
                  <w:rFonts w:ascii="Times New Roman" w:hAnsi="Times New Roman" w:cs="Times New Roman"/>
                  <w:sz w:val="24"/>
                  <w:szCs w:val="24"/>
                </w:rPr>
                <w:t>http://www.gks.ru</w:t>
              </w:r>
            </w:hyperlink>
          </w:p>
          <w:p w:rsidR="004376A9" w:rsidRDefault="00660D6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66896">
                <w:rPr>
                  <w:rStyle w:val="a3"/>
                  <w:rFonts w:ascii="Times New Roman" w:hAnsi="Times New Roman" w:cs="Times New Roman"/>
                  <w:sz w:val="24"/>
                  <w:szCs w:val="24"/>
                </w:rPr>
                <w:t>http://diss.rsl.ru</w:t>
              </w:r>
            </w:hyperlink>
          </w:p>
          <w:p w:rsidR="004376A9" w:rsidRDefault="00660D6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66896">
                <w:rPr>
                  <w:rStyle w:val="a3"/>
                  <w:rFonts w:ascii="Times New Roman" w:hAnsi="Times New Roman" w:cs="Times New Roman"/>
                  <w:sz w:val="24"/>
                  <w:szCs w:val="24"/>
                </w:rPr>
                <w:t>http://ru.spinform.ru</w:t>
              </w:r>
            </w:hyperlink>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6A9">
        <w:trPr>
          <w:trHeight w:hRule="exact" w:val="5423"/>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76A9" w:rsidRDefault="00660D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376A9">
        <w:trPr>
          <w:trHeight w:hRule="exact" w:val="9653"/>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76A9" w:rsidRDefault="00660D6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376A9" w:rsidRDefault="00660D6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76A9" w:rsidRDefault="00660D6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376A9" w:rsidRDefault="00660D6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376A9" w:rsidRDefault="00660D6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76A9" w:rsidRDefault="00660D6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76A9" w:rsidRDefault="00660D6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376A9" w:rsidRDefault="00660D6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6A9">
        <w:trPr>
          <w:trHeight w:hRule="exact" w:val="4162"/>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76A9" w:rsidRDefault="00660D6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76A9" w:rsidRDefault="00660D6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76A9">
        <w:trPr>
          <w:trHeight w:hRule="exact" w:val="855"/>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376A9">
        <w:trPr>
          <w:trHeight w:hRule="exact" w:val="2989"/>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376A9" w:rsidRDefault="004376A9">
            <w:pPr>
              <w:spacing w:after="0" w:line="240" w:lineRule="auto"/>
              <w:jc w:val="both"/>
              <w:rPr>
                <w:sz w:val="24"/>
                <w:szCs w:val="24"/>
              </w:rPr>
            </w:pPr>
          </w:p>
          <w:p w:rsidR="004376A9" w:rsidRDefault="00660D6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376A9" w:rsidRDefault="00660D6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76A9" w:rsidRDefault="00660D6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76A9" w:rsidRDefault="00660D6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376A9" w:rsidRDefault="00660D6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376A9" w:rsidRDefault="00660D6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376A9" w:rsidRDefault="004376A9">
            <w:pPr>
              <w:spacing w:after="0" w:line="240" w:lineRule="auto"/>
              <w:jc w:val="both"/>
              <w:rPr>
                <w:sz w:val="24"/>
                <w:szCs w:val="24"/>
              </w:rPr>
            </w:pPr>
          </w:p>
          <w:p w:rsidR="004376A9" w:rsidRDefault="00660D6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66896">
                <w:rPr>
                  <w:rStyle w:val="a3"/>
                  <w:rFonts w:ascii="Times New Roman" w:hAnsi="Times New Roman" w:cs="Times New Roman"/>
                  <w:sz w:val="24"/>
                  <w:szCs w:val="24"/>
                </w:rPr>
                <w:t>http://www.president.kremlin.ru</w:t>
              </w:r>
            </w:hyperlink>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66896">
                <w:rPr>
                  <w:rStyle w:val="a3"/>
                  <w:rFonts w:ascii="Times New Roman" w:hAnsi="Times New Roman" w:cs="Times New Roman"/>
                  <w:sz w:val="24"/>
                  <w:szCs w:val="24"/>
                </w:rPr>
                <w:t>http://www.ict.edu.ru</w:t>
              </w:r>
            </w:hyperlink>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376A9">
        <w:trPr>
          <w:trHeight w:hRule="exact" w:val="585"/>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376A9" w:rsidRDefault="00660D6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66896">
                <w:rPr>
                  <w:rStyle w:val="a3"/>
                  <w:rFonts w:ascii="Times New Roman" w:hAnsi="Times New Roman" w:cs="Times New Roman"/>
                  <w:sz w:val="24"/>
                  <w:szCs w:val="24"/>
                </w:rPr>
                <w:t>http://fgosvo.ru</w:t>
              </w:r>
            </w:hyperlink>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66896">
                <w:rPr>
                  <w:rStyle w:val="a3"/>
                  <w:rFonts w:ascii="Times New Roman" w:hAnsi="Times New Roman" w:cs="Times New Roman"/>
                  <w:sz w:val="24"/>
                  <w:szCs w:val="24"/>
                </w:rPr>
                <w:t>http://pravo.gov.ru</w:t>
              </w:r>
            </w:hyperlink>
          </w:p>
        </w:tc>
      </w:tr>
      <w:tr w:rsidR="004376A9">
        <w:trPr>
          <w:trHeight w:hRule="exact" w:val="304"/>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66896">
                <w:rPr>
                  <w:rStyle w:val="a3"/>
                  <w:rFonts w:ascii="Times New Roman" w:hAnsi="Times New Roman" w:cs="Times New Roman"/>
                  <w:sz w:val="24"/>
                  <w:szCs w:val="24"/>
                </w:rPr>
                <w:t>http://edu.garant.ru/omga/</w:t>
              </w:r>
            </w:hyperlink>
          </w:p>
        </w:tc>
      </w:tr>
      <w:tr w:rsidR="004376A9">
        <w:trPr>
          <w:trHeight w:hRule="exact" w:val="585"/>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66896">
                <w:rPr>
                  <w:rStyle w:val="a3"/>
                  <w:rFonts w:ascii="Times New Roman" w:hAnsi="Times New Roman" w:cs="Times New Roman"/>
                  <w:sz w:val="24"/>
                  <w:szCs w:val="24"/>
                </w:rPr>
                <w:t>http://www.consultant.ru/edu/student/study/</w:t>
              </w:r>
            </w:hyperlink>
          </w:p>
        </w:tc>
      </w:tr>
      <w:tr w:rsidR="004376A9">
        <w:trPr>
          <w:trHeight w:hRule="exact" w:val="314"/>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76A9">
        <w:trPr>
          <w:trHeight w:hRule="exact" w:val="3767"/>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376A9" w:rsidRDefault="00660D6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76A9" w:rsidRDefault="00660D6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376A9" w:rsidRDefault="00660D6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76A9" w:rsidRDefault="00660D6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6A9">
        <w:trPr>
          <w:trHeight w:hRule="exact" w:val="4071"/>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76A9" w:rsidRDefault="00660D6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376A9" w:rsidRDefault="00660D6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376A9" w:rsidRDefault="00660D6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376A9" w:rsidRDefault="00660D6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376A9" w:rsidRDefault="00660D6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76A9" w:rsidRDefault="00660D6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376A9" w:rsidRDefault="00660D6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376A9" w:rsidRDefault="00660D6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376A9">
        <w:trPr>
          <w:trHeight w:hRule="exact" w:val="277"/>
        </w:trPr>
        <w:tc>
          <w:tcPr>
            <w:tcW w:w="9640" w:type="dxa"/>
          </w:tcPr>
          <w:p w:rsidR="004376A9" w:rsidRDefault="004376A9"/>
        </w:tc>
      </w:tr>
      <w:tr w:rsidR="004376A9">
        <w:trPr>
          <w:trHeight w:hRule="exact" w:val="585"/>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376A9">
        <w:trPr>
          <w:trHeight w:hRule="exact" w:val="10457"/>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76A9" w:rsidRDefault="00660D6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76A9" w:rsidRDefault="00660D6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76A9" w:rsidRDefault="00660D6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376A9" w:rsidRDefault="00660D6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4376A9" w:rsidRDefault="00660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6A9">
        <w:trPr>
          <w:trHeight w:hRule="exact" w:val="3801"/>
        </w:trPr>
        <w:tc>
          <w:tcPr>
            <w:tcW w:w="9654" w:type="dxa"/>
            <w:shd w:val="clear" w:color="000000" w:fill="FFFFFF"/>
            <w:tcMar>
              <w:left w:w="34" w:type="dxa"/>
              <w:right w:w="34" w:type="dxa"/>
            </w:tcMar>
          </w:tcPr>
          <w:p w:rsidR="004376A9" w:rsidRDefault="00660D6D">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376A9" w:rsidRDefault="00660D6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376A9">
        <w:trPr>
          <w:trHeight w:hRule="exact" w:val="2748"/>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376A9">
        <w:trPr>
          <w:trHeight w:hRule="exact" w:val="3830"/>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376A9">
        <w:trPr>
          <w:trHeight w:hRule="exact" w:val="2207"/>
        </w:trPr>
        <w:tc>
          <w:tcPr>
            <w:tcW w:w="9654" w:type="dxa"/>
            <w:shd w:val="clear" w:color="000000" w:fill="FFFFFF"/>
            <w:tcMar>
              <w:left w:w="34" w:type="dxa"/>
              <w:right w:w="34" w:type="dxa"/>
            </w:tcMar>
          </w:tcPr>
          <w:p w:rsidR="004376A9" w:rsidRDefault="00660D6D">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4376A9" w:rsidRDefault="004376A9"/>
    <w:sectPr w:rsidR="004376A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76A9"/>
    <w:rsid w:val="00660D6D"/>
    <w:rsid w:val="00D31453"/>
    <w:rsid w:val="00DD32E2"/>
    <w:rsid w:val="00E209E2"/>
    <w:rsid w:val="00F6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D6D"/>
    <w:rPr>
      <w:color w:val="0563C1" w:themeColor="hyperlink"/>
      <w:u w:val="single"/>
    </w:rPr>
  </w:style>
  <w:style w:type="character" w:styleId="a4">
    <w:name w:val="Unresolved Mention"/>
    <w:basedOn w:val="a0"/>
    <w:uiPriority w:val="99"/>
    <w:semiHidden/>
    <w:unhideWhenUsed/>
    <w:rsid w:val="00660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8637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376.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7981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862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10719</Words>
  <Characters>61100</Characters>
  <Application>Microsoft Office Word</Application>
  <DocSecurity>0</DocSecurity>
  <Lines>509</Lines>
  <Paragraphs>143</Paragraphs>
  <ScaleCrop>false</ScaleCrop>
  <Company/>
  <LinksUpToDate>false</LinksUpToDate>
  <CharactersWithSpaces>71676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2022-2023_ФГОС3++2022_Бак-ОФО-Жур(22)_plx_Политология</dc:title>
  <dc:creator>FastReport.NET</dc:creator>
  <cp:lastModifiedBy>Mark Bernstorf</cp:lastModifiedBy>
  <cp:revision>4</cp:revision>
  <dcterms:created xsi:type="dcterms:W3CDTF">2022-05-09T19:22:00Z</dcterms:created>
  <dcterms:modified xsi:type="dcterms:W3CDTF">2022-11-12T17:38:00Z</dcterms:modified>
</cp:coreProperties>
</file>